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2D33" w:rsidRDefault="00D52D33">
      <w:pPr>
        <w:spacing w:line="620" w:lineRule="exact"/>
        <w:rPr>
          <w:rFonts w:ascii="仿宋_GB2312" w:eastAsia="仿宋_GB2312" w:cs="仿宋_GB2312"/>
          <w:bCs/>
          <w:sz w:val="36"/>
          <w:szCs w:val="28"/>
        </w:rPr>
      </w:pPr>
      <w:bookmarkStart w:id="0" w:name="_GoBack"/>
      <w:bookmarkEnd w:id="0"/>
    </w:p>
    <w:p w:rsidR="00D52D33" w:rsidRDefault="00D52D33">
      <w:pPr>
        <w:spacing w:line="620" w:lineRule="exact"/>
        <w:rPr>
          <w:rFonts w:ascii="仿宋_GB2312" w:eastAsia="仿宋_GB2312" w:cs="仿宋_GB2312"/>
          <w:bCs/>
          <w:sz w:val="36"/>
          <w:szCs w:val="28"/>
        </w:rPr>
      </w:pPr>
    </w:p>
    <w:p w:rsidR="00D52D33" w:rsidRDefault="00E10FD7">
      <w:pPr>
        <w:spacing w:line="62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无障碍格式版服务机构（含跨境交换机构）备案指南</w:t>
      </w:r>
    </w:p>
    <w:p w:rsidR="00D52D33" w:rsidRDefault="00D52D33">
      <w:pPr>
        <w:spacing w:line="620" w:lineRule="exact"/>
        <w:rPr>
          <w:rFonts w:ascii="黑体" w:eastAsia="黑体" w:cs="黑体"/>
          <w:bCs/>
          <w:sz w:val="32"/>
          <w:szCs w:val="32"/>
        </w:rPr>
      </w:pPr>
    </w:p>
    <w:p w:rsidR="00D52D33" w:rsidRDefault="00E10FD7">
      <w:pPr>
        <w:numPr>
          <w:ilvl w:val="0"/>
          <w:numId w:val="1"/>
        </w:numPr>
        <w:tabs>
          <w:tab w:val="left" w:pos="0"/>
        </w:tabs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仿宋_GB2312" w:hAnsi="Times New Roman"/>
          <w:sz w:val="32"/>
          <w:szCs w:val="36"/>
        </w:rPr>
        <w:t>无障碍格式版服务机构</w:t>
      </w:r>
      <w:r>
        <w:rPr>
          <w:rFonts w:ascii="仿宋_GB2312" w:eastAsia="仿宋_GB2312" w:cs="仿宋_GB2312" w:hint="eastAsia"/>
          <w:sz w:val="32"/>
          <w:szCs w:val="36"/>
        </w:rPr>
        <w:t>（含跨境交换机构）将</w:t>
      </w:r>
      <w:r>
        <w:rPr>
          <w:rFonts w:ascii="仿宋_GB2312" w:eastAsia="仿宋_GB2312" w:cs="仿宋_GB2312" w:hint="eastAsia"/>
          <w:sz w:val="32"/>
          <w:szCs w:val="36"/>
        </w:rPr>
        <w:t>备案</w:t>
      </w:r>
      <w:r>
        <w:rPr>
          <w:rFonts w:ascii="仿宋_GB2312" w:eastAsia="仿宋_GB2312" w:cs="仿宋_GB2312" w:hint="eastAsia"/>
          <w:sz w:val="32"/>
          <w:szCs w:val="36"/>
        </w:rPr>
        <w:t>材料报送所在市（地、州</w:t>
      </w:r>
      <w:r>
        <w:rPr>
          <w:rFonts w:ascii="仿宋_GB2312" w:eastAsia="仿宋_GB2312" w:cs="仿宋_GB2312" w:hint="eastAsia"/>
          <w:sz w:val="32"/>
          <w:szCs w:val="36"/>
        </w:rPr>
        <w:t>、</w:t>
      </w:r>
      <w:r>
        <w:rPr>
          <w:rFonts w:ascii="仿宋_GB2312" w:eastAsia="仿宋_GB2312" w:cs="仿宋_GB2312" w:hint="eastAsia"/>
          <w:sz w:val="32"/>
          <w:szCs w:val="36"/>
        </w:rPr>
        <w:t>盟）版权局，由其</w:t>
      </w:r>
      <w:r>
        <w:rPr>
          <w:rFonts w:ascii="仿宋_GB2312" w:eastAsia="仿宋_GB2312" w:cs="仿宋_GB2312" w:hint="eastAsia"/>
          <w:sz w:val="32"/>
          <w:szCs w:val="36"/>
        </w:rPr>
        <w:t>初核后</w:t>
      </w:r>
      <w:r>
        <w:rPr>
          <w:rFonts w:ascii="仿宋_GB2312" w:eastAsia="仿宋_GB2312" w:cs="仿宋_GB2312" w:hint="eastAsia"/>
          <w:sz w:val="32"/>
          <w:szCs w:val="36"/>
        </w:rPr>
        <w:t>报送</w:t>
      </w:r>
      <w:r>
        <w:rPr>
          <w:rFonts w:ascii="仿宋_GB2312" w:eastAsia="仿宋_GB2312" w:cs="仿宋_GB2312" w:hint="eastAsia"/>
          <w:sz w:val="32"/>
          <w:szCs w:val="36"/>
        </w:rPr>
        <w:t>所在</w:t>
      </w:r>
      <w:r>
        <w:rPr>
          <w:rFonts w:ascii="仿宋_GB2312" w:eastAsia="仿宋_GB2312" w:cs="仿宋_GB2312" w:hint="eastAsia"/>
          <w:sz w:val="32"/>
          <w:szCs w:val="36"/>
        </w:rPr>
        <w:t>省</w:t>
      </w:r>
      <w:r>
        <w:rPr>
          <w:rFonts w:ascii="仿宋_GB2312" w:eastAsia="仿宋_GB2312" w:cs="仿宋_GB2312" w:hint="eastAsia"/>
          <w:sz w:val="32"/>
          <w:szCs w:val="36"/>
        </w:rPr>
        <w:t>(</w:t>
      </w:r>
      <w:r>
        <w:rPr>
          <w:rFonts w:ascii="仿宋_GB2312" w:eastAsia="仿宋_GB2312" w:cs="仿宋_GB2312" w:hint="eastAsia"/>
          <w:sz w:val="32"/>
          <w:szCs w:val="36"/>
        </w:rPr>
        <w:t>区、市）</w:t>
      </w:r>
      <w:r>
        <w:rPr>
          <w:rFonts w:ascii="仿宋_GB2312" w:eastAsia="仿宋_GB2312" w:cs="仿宋_GB2312" w:hint="eastAsia"/>
          <w:sz w:val="32"/>
          <w:szCs w:val="36"/>
        </w:rPr>
        <w:t>版权局</w:t>
      </w:r>
      <w:r>
        <w:rPr>
          <w:rFonts w:ascii="仿宋_GB2312" w:eastAsia="仿宋_GB2312" w:cs="仿宋_GB2312" w:hint="eastAsia"/>
          <w:sz w:val="32"/>
          <w:szCs w:val="36"/>
        </w:rPr>
        <w:t>，</w:t>
      </w:r>
      <w:r>
        <w:rPr>
          <w:rFonts w:ascii="仿宋_GB2312" w:eastAsia="仿宋_GB2312" w:cs="仿宋_GB2312" w:hint="eastAsia"/>
          <w:sz w:val="32"/>
          <w:szCs w:val="36"/>
        </w:rPr>
        <w:t>省</w:t>
      </w:r>
      <w:r>
        <w:rPr>
          <w:rFonts w:ascii="仿宋_GB2312" w:eastAsia="仿宋_GB2312" w:cs="仿宋_GB2312" w:hint="eastAsia"/>
          <w:sz w:val="32"/>
          <w:szCs w:val="36"/>
        </w:rPr>
        <w:t>(</w:t>
      </w:r>
      <w:r>
        <w:rPr>
          <w:rFonts w:ascii="仿宋_GB2312" w:eastAsia="仿宋_GB2312" w:cs="仿宋_GB2312" w:hint="eastAsia"/>
          <w:sz w:val="32"/>
          <w:szCs w:val="36"/>
        </w:rPr>
        <w:t>区、市）版权局</w:t>
      </w:r>
      <w:r>
        <w:rPr>
          <w:rFonts w:ascii="仿宋_GB2312" w:eastAsia="仿宋_GB2312" w:cs="仿宋_GB2312" w:hint="eastAsia"/>
          <w:sz w:val="32"/>
          <w:szCs w:val="36"/>
        </w:rPr>
        <w:t>复核</w:t>
      </w:r>
      <w:r>
        <w:rPr>
          <w:rFonts w:ascii="仿宋_GB2312" w:eastAsia="仿宋_GB2312" w:cs="仿宋_GB2312" w:hint="eastAsia"/>
          <w:sz w:val="32"/>
          <w:szCs w:val="36"/>
        </w:rPr>
        <w:t>后报送国家版权局。</w:t>
      </w:r>
    </w:p>
    <w:p w:rsidR="00D52D33" w:rsidRDefault="00E10FD7">
      <w:pPr>
        <w:numPr>
          <w:ilvl w:val="0"/>
          <w:numId w:val="1"/>
        </w:numPr>
        <w:tabs>
          <w:tab w:val="left" w:pos="0"/>
        </w:tabs>
        <w:spacing w:line="620" w:lineRule="exact"/>
        <w:ind w:firstLineChars="200" w:firstLine="640"/>
        <w:rPr>
          <w:rFonts w:ascii="Times New Roman" w:eastAsia="仿宋_GB2312" w:hAnsi="Times New Roman"/>
          <w:bCs/>
          <w:sz w:val="32"/>
          <w:szCs w:val="36"/>
        </w:rPr>
      </w:pPr>
      <w:r>
        <w:rPr>
          <w:rFonts w:ascii="Times New Roman" w:eastAsia="仿宋_GB2312" w:hAnsi="Times New Roman"/>
          <w:sz w:val="32"/>
          <w:szCs w:val="36"/>
        </w:rPr>
        <w:t>中央和国家机关有关部委、</w:t>
      </w:r>
      <w:r>
        <w:rPr>
          <w:rFonts w:ascii="Times New Roman" w:eastAsia="仿宋_GB2312" w:hAnsi="Times New Roman" w:hint="eastAsia"/>
          <w:sz w:val="32"/>
          <w:szCs w:val="36"/>
        </w:rPr>
        <w:t>有关</w:t>
      </w:r>
      <w:r>
        <w:rPr>
          <w:rFonts w:ascii="Times New Roman" w:eastAsia="仿宋_GB2312" w:hAnsi="Times New Roman"/>
          <w:sz w:val="32"/>
          <w:szCs w:val="36"/>
        </w:rPr>
        <w:t>人民团体所属单位的</w:t>
      </w:r>
      <w:r>
        <w:rPr>
          <w:rFonts w:ascii="Times New Roman" w:eastAsia="仿宋_GB2312" w:hAnsi="Times New Roman"/>
          <w:sz w:val="32"/>
          <w:szCs w:val="36"/>
        </w:rPr>
        <w:t>备案</w:t>
      </w:r>
      <w:r>
        <w:rPr>
          <w:rFonts w:ascii="Times New Roman" w:eastAsia="仿宋_GB2312" w:hAnsi="Times New Roman"/>
          <w:sz w:val="32"/>
          <w:szCs w:val="36"/>
        </w:rPr>
        <w:t>材料，经其主管部门</w:t>
      </w:r>
      <w:r>
        <w:rPr>
          <w:rFonts w:ascii="Times New Roman" w:eastAsia="仿宋_GB2312" w:hAnsi="Times New Roman"/>
          <w:sz w:val="32"/>
          <w:szCs w:val="36"/>
        </w:rPr>
        <w:t>初核</w:t>
      </w:r>
      <w:r>
        <w:rPr>
          <w:rFonts w:ascii="Times New Roman" w:eastAsia="仿宋_GB2312" w:hAnsi="Times New Roman"/>
          <w:sz w:val="32"/>
          <w:szCs w:val="36"/>
        </w:rPr>
        <w:t>后报送国家版权局。</w:t>
      </w:r>
    </w:p>
    <w:p w:rsidR="00D52D33" w:rsidRDefault="00E10FD7">
      <w:pPr>
        <w:numPr>
          <w:ilvl w:val="0"/>
          <w:numId w:val="1"/>
        </w:numPr>
        <w:tabs>
          <w:tab w:val="left" w:pos="0"/>
        </w:tabs>
        <w:spacing w:line="620" w:lineRule="exact"/>
        <w:ind w:firstLineChars="200" w:firstLine="640"/>
        <w:rPr>
          <w:rFonts w:ascii="Times New Roman" w:eastAsia="黑体" w:hAnsi="Times New Roman"/>
          <w:bCs/>
          <w:sz w:val="32"/>
          <w:szCs w:val="36"/>
        </w:rPr>
      </w:pPr>
      <w:r>
        <w:rPr>
          <w:rFonts w:ascii="Times New Roman" w:eastAsia="仿宋_GB2312" w:hAnsi="Times New Roman"/>
          <w:bCs/>
          <w:sz w:val="32"/>
          <w:szCs w:val="36"/>
        </w:rPr>
        <w:t>国家版权局依据</w:t>
      </w:r>
      <w:r>
        <w:rPr>
          <w:rFonts w:ascii="Times New Roman" w:eastAsia="仿宋_GB2312" w:hAnsi="Times New Roman"/>
          <w:bCs/>
          <w:sz w:val="32"/>
          <w:szCs w:val="36"/>
        </w:rPr>
        <w:t>《以无障碍方式向阅读障碍者提供作品暂行规定》对备案材料进行核查，</w:t>
      </w:r>
      <w:r>
        <w:rPr>
          <w:rFonts w:ascii="Times New Roman" w:eastAsia="仿宋_GB2312" w:hAnsi="Times New Roman"/>
          <w:bCs/>
          <w:sz w:val="32"/>
          <w:szCs w:val="36"/>
        </w:rPr>
        <w:t>并通过</w:t>
      </w:r>
      <w:r>
        <w:rPr>
          <w:rFonts w:ascii="Times New Roman" w:eastAsia="仿宋_GB2312" w:hAnsi="Times New Roman" w:hint="eastAsia"/>
          <w:bCs/>
          <w:sz w:val="32"/>
          <w:szCs w:val="36"/>
        </w:rPr>
        <w:t>适当方式</w:t>
      </w:r>
      <w:r>
        <w:rPr>
          <w:rFonts w:ascii="Times New Roman" w:eastAsia="仿宋_GB2312" w:hAnsi="Times New Roman"/>
          <w:bCs/>
          <w:sz w:val="32"/>
          <w:szCs w:val="36"/>
        </w:rPr>
        <w:t>公布</w:t>
      </w:r>
      <w:r>
        <w:rPr>
          <w:rFonts w:ascii="Times New Roman" w:eastAsia="仿宋_GB2312" w:hAnsi="Times New Roman" w:hint="eastAsia"/>
          <w:bCs/>
          <w:sz w:val="32"/>
          <w:szCs w:val="36"/>
        </w:rPr>
        <w:t>备案</w:t>
      </w:r>
      <w:r>
        <w:rPr>
          <w:rFonts w:ascii="Times New Roman" w:eastAsia="仿宋_GB2312" w:hAnsi="Times New Roman"/>
          <w:bCs/>
          <w:sz w:val="32"/>
          <w:szCs w:val="36"/>
        </w:rPr>
        <w:t>结果。</w:t>
      </w:r>
    </w:p>
    <w:p w:rsidR="00D52D33" w:rsidRDefault="00E10FD7">
      <w:pPr>
        <w:numPr>
          <w:ilvl w:val="0"/>
          <w:numId w:val="1"/>
        </w:numPr>
        <w:tabs>
          <w:tab w:val="left" w:pos="0"/>
        </w:tabs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仿宋_GB2312" w:hAnsi="Times New Roman"/>
          <w:sz w:val="32"/>
          <w:szCs w:val="36"/>
        </w:rPr>
        <w:t>备案材料包括</w:t>
      </w:r>
      <w:r>
        <w:rPr>
          <w:rFonts w:ascii="Times New Roman" w:eastAsia="仿宋_GB2312" w:hAnsi="Times New Roman" w:hint="eastAsia"/>
          <w:sz w:val="32"/>
          <w:szCs w:val="36"/>
        </w:rPr>
        <w:t>备案</w:t>
      </w:r>
      <w:r>
        <w:rPr>
          <w:rFonts w:ascii="Times New Roman" w:eastAsia="仿宋_GB2312" w:hAnsi="Times New Roman"/>
          <w:sz w:val="32"/>
          <w:szCs w:val="36"/>
        </w:rPr>
        <w:t>表</w:t>
      </w:r>
      <w:r>
        <w:rPr>
          <w:rFonts w:ascii="Times New Roman" w:eastAsia="仿宋_GB2312" w:hAnsi="Times New Roman" w:hint="eastAsia"/>
          <w:sz w:val="32"/>
          <w:szCs w:val="36"/>
        </w:rPr>
        <w:t>、</w:t>
      </w:r>
      <w:r>
        <w:rPr>
          <w:rFonts w:ascii="Times New Roman" w:eastAsia="仿宋_GB2312" w:hAnsi="Times New Roman"/>
          <w:sz w:val="32"/>
          <w:szCs w:val="36"/>
        </w:rPr>
        <w:t>加载统一社会信用代码的证照复印件</w:t>
      </w:r>
      <w:r>
        <w:rPr>
          <w:rFonts w:ascii="Times New Roman" w:eastAsia="仿宋_GB2312" w:hAnsi="Times New Roman" w:hint="eastAsia"/>
          <w:sz w:val="32"/>
          <w:szCs w:val="36"/>
        </w:rPr>
        <w:t>、</w:t>
      </w:r>
      <w:r>
        <w:rPr>
          <w:rFonts w:ascii="Times New Roman" w:eastAsia="仿宋_GB2312" w:hAnsi="Times New Roman"/>
          <w:sz w:val="32"/>
          <w:szCs w:val="36"/>
        </w:rPr>
        <w:t>符合《以无障碍方式向阅读障碍者提供作品暂行规定》第三条至第六条规定的规章制度复印件</w:t>
      </w:r>
      <w:r>
        <w:rPr>
          <w:rFonts w:ascii="Times New Roman" w:eastAsia="仿宋_GB2312" w:hAnsi="Times New Roman" w:hint="eastAsia"/>
          <w:sz w:val="32"/>
          <w:szCs w:val="36"/>
        </w:rPr>
        <w:t>、</w:t>
      </w:r>
      <w:r>
        <w:rPr>
          <w:rFonts w:ascii="Times New Roman" w:eastAsia="仿宋_GB2312" w:hAnsi="Times New Roman"/>
          <w:sz w:val="32"/>
          <w:szCs w:val="36"/>
        </w:rPr>
        <w:t>资质证明</w:t>
      </w:r>
      <w:r>
        <w:rPr>
          <w:rFonts w:ascii="Times New Roman" w:eastAsia="仿宋_GB2312" w:hAnsi="Times New Roman" w:hint="eastAsia"/>
          <w:sz w:val="32"/>
          <w:szCs w:val="36"/>
        </w:rPr>
        <w:t>复印件</w:t>
      </w:r>
      <w:r>
        <w:rPr>
          <w:rFonts w:ascii="Times New Roman" w:eastAsia="仿宋_GB2312" w:hAnsi="Times New Roman"/>
          <w:sz w:val="32"/>
          <w:szCs w:val="36"/>
        </w:rPr>
        <w:t>以及其他相关证明材料。</w:t>
      </w:r>
      <w:r>
        <w:rPr>
          <w:rFonts w:ascii="仿宋_GB2312" w:eastAsia="仿宋_GB2312" w:cs="仿宋_GB2312" w:hint="eastAsia"/>
          <w:sz w:val="32"/>
          <w:szCs w:val="36"/>
        </w:rPr>
        <w:t>各省</w:t>
      </w:r>
      <w:r>
        <w:rPr>
          <w:rFonts w:ascii="仿宋_GB2312" w:eastAsia="仿宋_GB2312" w:cs="仿宋_GB2312" w:hint="eastAsia"/>
          <w:sz w:val="32"/>
          <w:szCs w:val="36"/>
        </w:rPr>
        <w:t>(</w:t>
      </w:r>
      <w:r>
        <w:rPr>
          <w:rFonts w:ascii="仿宋_GB2312" w:eastAsia="仿宋_GB2312" w:cs="仿宋_GB2312" w:hint="eastAsia"/>
          <w:sz w:val="32"/>
          <w:szCs w:val="36"/>
        </w:rPr>
        <w:t>区、市）版权局统一报送时附汇总表。表格电子版可在国家版权局网站下载。</w:t>
      </w:r>
    </w:p>
    <w:p w:rsidR="00D52D33" w:rsidRDefault="00E10FD7">
      <w:pPr>
        <w:numPr>
          <w:ilvl w:val="0"/>
          <w:numId w:val="1"/>
        </w:numPr>
        <w:tabs>
          <w:tab w:val="left" w:pos="0"/>
        </w:tabs>
        <w:spacing w:line="6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6"/>
        </w:rPr>
        <w:t>备案材料应当确保内容填写准确、完整。纸质版</w:t>
      </w:r>
      <w:r>
        <w:rPr>
          <w:rFonts w:ascii="Times New Roman" w:eastAsia="仿宋_GB2312" w:hAnsi="Times New Roman" w:hint="eastAsia"/>
          <w:sz w:val="32"/>
          <w:szCs w:val="36"/>
        </w:rPr>
        <w:t>备案</w:t>
      </w:r>
      <w:r>
        <w:rPr>
          <w:rFonts w:ascii="Times New Roman" w:eastAsia="仿宋_GB2312" w:hAnsi="Times New Roman"/>
          <w:sz w:val="32"/>
          <w:szCs w:val="36"/>
        </w:rPr>
        <w:t>材料用普通</w:t>
      </w:r>
      <w:r>
        <w:rPr>
          <w:rFonts w:ascii="Times New Roman" w:eastAsia="仿宋_GB2312" w:hAnsi="Times New Roman"/>
          <w:sz w:val="32"/>
          <w:szCs w:val="36"/>
        </w:rPr>
        <w:t>A4</w:t>
      </w:r>
      <w:r>
        <w:rPr>
          <w:rFonts w:ascii="Times New Roman" w:eastAsia="仿宋_GB2312" w:hAnsi="Times New Roman"/>
          <w:sz w:val="32"/>
          <w:szCs w:val="36"/>
        </w:rPr>
        <w:t>纸</w:t>
      </w:r>
      <w:r>
        <w:rPr>
          <w:rFonts w:ascii="Times New Roman" w:eastAsia="仿宋_GB2312" w:hAnsi="Times New Roman"/>
          <w:bCs/>
          <w:sz w:val="32"/>
          <w:szCs w:val="32"/>
        </w:rPr>
        <w:t>双面打印并装订，加盖公章，一式三份。电子版</w:t>
      </w:r>
      <w:r>
        <w:rPr>
          <w:rFonts w:ascii="Times New Roman" w:eastAsia="仿宋_GB2312" w:hAnsi="Times New Roman" w:hint="eastAsia"/>
          <w:bCs/>
          <w:sz w:val="32"/>
          <w:szCs w:val="32"/>
        </w:rPr>
        <w:t>备案</w:t>
      </w:r>
      <w:r>
        <w:rPr>
          <w:rFonts w:ascii="Times New Roman" w:eastAsia="仿宋_GB2312" w:hAnsi="Times New Roman"/>
          <w:bCs/>
          <w:sz w:val="32"/>
          <w:szCs w:val="32"/>
        </w:rPr>
        <w:t>表为</w:t>
      </w:r>
      <w:r>
        <w:rPr>
          <w:rFonts w:ascii="Times New Roman" w:eastAsia="仿宋_GB2312" w:hAnsi="Times New Roman"/>
          <w:bCs/>
          <w:sz w:val="32"/>
          <w:szCs w:val="32"/>
        </w:rPr>
        <w:t>docx</w:t>
      </w:r>
      <w:r>
        <w:rPr>
          <w:rFonts w:ascii="Times New Roman" w:eastAsia="仿宋_GB2312" w:hAnsi="Times New Roman"/>
          <w:bCs/>
          <w:sz w:val="32"/>
          <w:szCs w:val="32"/>
        </w:rPr>
        <w:t>格式，其他相关证明材料为</w:t>
      </w:r>
      <w:r>
        <w:rPr>
          <w:rFonts w:ascii="Times New Roman" w:eastAsia="仿宋_GB2312" w:hAnsi="Times New Roman"/>
          <w:bCs/>
          <w:sz w:val="32"/>
          <w:szCs w:val="32"/>
        </w:rPr>
        <w:t>jpg</w:t>
      </w:r>
      <w:r>
        <w:rPr>
          <w:rFonts w:ascii="Times New Roman" w:eastAsia="仿宋_GB2312" w:hAnsi="Times New Roman" w:hint="eastAsia"/>
          <w:bCs/>
          <w:sz w:val="32"/>
          <w:szCs w:val="32"/>
        </w:rPr>
        <w:t>或</w:t>
      </w:r>
      <w:r>
        <w:rPr>
          <w:rFonts w:ascii="Times New Roman" w:eastAsia="仿宋_GB2312" w:hAnsi="Times New Roman"/>
          <w:bCs/>
          <w:sz w:val="32"/>
          <w:szCs w:val="32"/>
        </w:rPr>
        <w:t>pdf</w:t>
      </w:r>
      <w:r>
        <w:rPr>
          <w:rFonts w:ascii="Times New Roman" w:eastAsia="仿宋_GB2312" w:hAnsi="Times New Roman"/>
          <w:bCs/>
          <w:sz w:val="32"/>
          <w:szCs w:val="32"/>
        </w:rPr>
        <w:t>格式。</w:t>
      </w:r>
    </w:p>
    <w:p w:rsidR="00D52D33" w:rsidRDefault="00E10FD7">
      <w:pPr>
        <w:numPr>
          <w:ilvl w:val="0"/>
          <w:numId w:val="1"/>
        </w:numPr>
        <w:tabs>
          <w:tab w:val="left" w:pos="0"/>
        </w:tabs>
        <w:spacing w:line="6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备案材料</w:t>
      </w:r>
      <w:r>
        <w:rPr>
          <w:rFonts w:ascii="Times New Roman" w:eastAsia="仿宋_GB2312" w:hAnsi="Times New Roman"/>
          <w:bCs/>
          <w:sz w:val="32"/>
          <w:szCs w:val="32"/>
        </w:rPr>
        <w:t>纸质版通过机要交换</w:t>
      </w:r>
      <w:r>
        <w:rPr>
          <w:rFonts w:ascii="Times New Roman" w:eastAsia="仿宋_GB2312" w:hAnsi="Times New Roman" w:hint="eastAsia"/>
          <w:bCs/>
          <w:sz w:val="32"/>
          <w:szCs w:val="32"/>
        </w:rPr>
        <w:t>或</w:t>
      </w:r>
      <w:r>
        <w:rPr>
          <w:rFonts w:ascii="Times New Roman" w:eastAsia="仿宋_GB2312" w:hAnsi="Times New Roman"/>
          <w:bCs/>
          <w:sz w:val="32"/>
          <w:szCs w:val="32"/>
        </w:rPr>
        <w:t>EMS</w:t>
      </w:r>
      <w:r>
        <w:rPr>
          <w:rFonts w:ascii="Times New Roman" w:eastAsia="仿宋_GB2312" w:hAnsi="Times New Roman"/>
          <w:bCs/>
          <w:sz w:val="32"/>
          <w:szCs w:val="32"/>
        </w:rPr>
        <w:t>寄送</w:t>
      </w:r>
      <w:r>
        <w:rPr>
          <w:rFonts w:ascii="Times New Roman" w:eastAsia="仿宋_GB2312" w:hAnsi="Times New Roman" w:hint="eastAsia"/>
          <w:bCs/>
          <w:sz w:val="32"/>
          <w:szCs w:val="32"/>
        </w:rPr>
        <w:t>至国家版权局（</w:t>
      </w:r>
      <w:r>
        <w:rPr>
          <w:rFonts w:ascii="Times New Roman" w:eastAsia="仿宋_GB2312" w:hAnsi="Times New Roman"/>
          <w:bCs/>
          <w:sz w:val="32"/>
          <w:szCs w:val="32"/>
        </w:rPr>
        <w:t>邮寄地址：北京市西城区宣武门外大街</w:t>
      </w:r>
      <w:r>
        <w:rPr>
          <w:rFonts w:ascii="Times New Roman" w:eastAsia="仿宋_GB2312" w:hAnsi="Times New Roman"/>
          <w:bCs/>
          <w:sz w:val="32"/>
          <w:szCs w:val="32"/>
        </w:rPr>
        <w:t>40</w:t>
      </w:r>
      <w:r>
        <w:rPr>
          <w:rFonts w:ascii="Times New Roman" w:eastAsia="仿宋_GB2312" w:hAnsi="Times New Roman"/>
          <w:bCs/>
          <w:sz w:val="32"/>
          <w:szCs w:val="32"/>
        </w:rPr>
        <w:t>号，邮政编码：</w:t>
      </w:r>
      <w:r>
        <w:rPr>
          <w:rFonts w:ascii="Times New Roman" w:eastAsia="仿宋_GB2312" w:hAnsi="Times New Roman"/>
          <w:bCs/>
          <w:sz w:val="32"/>
          <w:szCs w:val="32"/>
        </w:rPr>
        <w:t>100052</w:t>
      </w:r>
      <w:r>
        <w:rPr>
          <w:rFonts w:ascii="Times New Roman" w:eastAsia="仿宋_GB2312" w:hAnsi="Times New Roman"/>
          <w:bCs/>
          <w:sz w:val="32"/>
          <w:szCs w:val="32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。信封外注明</w:t>
      </w:r>
      <w:r>
        <w:rPr>
          <w:rFonts w:ascii="仿宋_GB2312" w:eastAsia="仿宋_GB2312" w:cs="仿宋_GB2312" w:hint="eastAsia"/>
          <w:bCs/>
          <w:sz w:val="32"/>
          <w:szCs w:val="32"/>
        </w:rPr>
        <w:t>“无障碍格式版服务机构（含跨境交换机构）</w:t>
      </w:r>
      <w:r>
        <w:rPr>
          <w:rFonts w:ascii="仿宋_GB2312" w:eastAsia="仿宋_GB2312" w:cs="仿宋_GB2312" w:hint="eastAsia"/>
          <w:bCs/>
          <w:sz w:val="32"/>
          <w:szCs w:val="32"/>
        </w:rPr>
        <w:t>备案</w:t>
      </w:r>
      <w:r>
        <w:rPr>
          <w:rFonts w:ascii="仿宋_GB2312" w:eastAsia="仿宋_GB2312" w:cs="仿宋_GB2312" w:hint="eastAsia"/>
          <w:bCs/>
          <w:sz w:val="32"/>
          <w:szCs w:val="32"/>
        </w:rPr>
        <w:t>材料”字样。</w:t>
      </w:r>
      <w:r>
        <w:rPr>
          <w:rFonts w:ascii="Times New Roman" w:eastAsia="仿宋_GB2312" w:hAnsi="Times New Roman"/>
          <w:bCs/>
          <w:sz w:val="32"/>
          <w:szCs w:val="32"/>
        </w:rPr>
        <w:t>电子版同步发送</w:t>
      </w:r>
      <w:r>
        <w:rPr>
          <w:rFonts w:ascii="Times New Roman" w:eastAsia="仿宋_GB2312" w:hAnsi="Times New Roman" w:hint="eastAsia"/>
          <w:bCs/>
          <w:sz w:val="32"/>
          <w:szCs w:val="32"/>
        </w:rPr>
        <w:t>至</w:t>
      </w:r>
      <w:r>
        <w:rPr>
          <w:rFonts w:ascii="Times New Roman" w:eastAsia="仿宋_GB2312" w:hAnsi="Times New Roman"/>
          <w:bCs/>
          <w:sz w:val="32"/>
          <w:szCs w:val="32"/>
        </w:rPr>
        <w:t>邮箱</w:t>
      </w:r>
      <w:r>
        <w:rPr>
          <w:rFonts w:ascii="Times New Roman" w:eastAsia="仿宋_GB2312" w:hAnsi="Times New Roman"/>
          <w:bCs/>
          <w:sz w:val="32"/>
          <w:szCs w:val="32"/>
        </w:rPr>
        <w:t>international@ncac.gov.cn</w:t>
      </w:r>
      <w:r>
        <w:rPr>
          <w:rFonts w:ascii="Times New Roman" w:eastAsia="仿宋_GB2312" w:hAnsi="Times New Roman"/>
          <w:bCs/>
          <w:sz w:val="32"/>
          <w:szCs w:val="32"/>
        </w:rPr>
        <w:t>，邮件主题</w:t>
      </w:r>
      <w:r>
        <w:rPr>
          <w:rFonts w:ascii="Times New Roman" w:eastAsia="仿宋_GB2312" w:hAnsi="Times New Roman" w:hint="eastAsia"/>
          <w:bCs/>
          <w:sz w:val="32"/>
          <w:szCs w:val="32"/>
        </w:rPr>
        <w:t>为“</w:t>
      </w:r>
      <w:r>
        <w:rPr>
          <w:rFonts w:ascii="Times New Roman" w:eastAsia="仿宋_GB2312" w:hAnsi="Times New Roman"/>
          <w:bCs/>
          <w:sz w:val="32"/>
          <w:szCs w:val="32"/>
        </w:rPr>
        <w:t>部门名称</w:t>
      </w:r>
      <w:r>
        <w:rPr>
          <w:rFonts w:ascii="Times New Roman" w:eastAsia="仿宋_GB2312" w:hAnsi="Times New Roman"/>
          <w:bCs/>
          <w:sz w:val="32"/>
          <w:szCs w:val="32"/>
        </w:rPr>
        <w:t>+</w:t>
      </w:r>
      <w:r>
        <w:rPr>
          <w:rFonts w:ascii="Times New Roman" w:eastAsia="仿宋_GB2312" w:hAnsi="Times New Roman"/>
          <w:bCs/>
          <w:sz w:val="32"/>
          <w:szCs w:val="32"/>
        </w:rPr>
        <w:t>无障碍格式版服务机构（含跨境交换机构）备案材料</w:t>
      </w:r>
      <w:r>
        <w:rPr>
          <w:rFonts w:ascii="Times New Roman" w:eastAsia="仿宋_GB2312" w:hAnsi="Times New Roman" w:hint="eastAsia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。</w:t>
      </w:r>
    </w:p>
    <w:p w:rsidR="00D52D33" w:rsidRDefault="00E10FD7">
      <w:pPr>
        <w:spacing w:line="620" w:lineRule="exact"/>
        <w:ind w:leftChars="301" w:left="2008" w:hangingChars="430" w:hanging="1376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1. </w:t>
      </w:r>
      <w:r>
        <w:rPr>
          <w:rFonts w:ascii="Times New Roman" w:eastAsia="仿宋_GB2312" w:hAnsi="Times New Roman" w:hint="eastAsia"/>
          <w:bCs/>
          <w:sz w:val="32"/>
          <w:szCs w:val="32"/>
        </w:rPr>
        <w:t>无障碍格式版服务机构（含跨境交换机构）</w:t>
      </w:r>
      <w:r>
        <w:rPr>
          <w:rFonts w:ascii="Times New Roman" w:eastAsia="仿宋_GB2312" w:hAnsi="Times New Roman" w:hint="eastAsia"/>
          <w:bCs/>
          <w:sz w:val="32"/>
          <w:szCs w:val="32"/>
        </w:rPr>
        <w:t>备案</w:t>
      </w:r>
      <w:r>
        <w:rPr>
          <w:rFonts w:ascii="Times New Roman" w:eastAsia="仿宋_GB2312" w:hAnsi="Times New Roman" w:hint="eastAsia"/>
          <w:bCs/>
          <w:sz w:val="32"/>
          <w:szCs w:val="32"/>
        </w:rPr>
        <w:t>表</w:t>
      </w:r>
    </w:p>
    <w:p w:rsidR="00D52D33" w:rsidRDefault="00E10FD7">
      <w:pPr>
        <w:spacing w:line="620" w:lineRule="exact"/>
        <w:ind w:leftChars="763" w:left="1986" w:hangingChars="120" w:hanging="384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>无障碍格式版服务机构（含跨境交换机构）</w:t>
      </w:r>
      <w:r>
        <w:rPr>
          <w:rFonts w:ascii="Times New Roman" w:eastAsia="仿宋_GB2312" w:hAnsi="Times New Roman" w:hint="eastAsia"/>
          <w:bCs/>
          <w:sz w:val="32"/>
          <w:szCs w:val="32"/>
        </w:rPr>
        <w:t>备案</w:t>
      </w:r>
      <w:r>
        <w:rPr>
          <w:rFonts w:ascii="Times New Roman" w:eastAsia="仿宋_GB2312" w:hAnsi="Times New Roman" w:hint="eastAsia"/>
          <w:bCs/>
          <w:sz w:val="32"/>
          <w:szCs w:val="32"/>
        </w:rPr>
        <w:t>汇总表</w:t>
      </w:r>
    </w:p>
    <w:p w:rsidR="00D52D33" w:rsidRDefault="00D52D33">
      <w:pPr>
        <w:spacing w:line="6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 w:rsidR="00D52D33" w:rsidRDefault="00D52D33">
      <w:pPr>
        <w:spacing w:line="620" w:lineRule="exact"/>
        <w:rPr>
          <w:rFonts w:ascii="Times New Roman" w:eastAsia="仿宋_GB2312" w:hAnsi="Times New Roman"/>
          <w:sz w:val="32"/>
          <w:szCs w:val="36"/>
        </w:rPr>
        <w:sectPr w:rsidR="00D52D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701" w:bottom="1701" w:left="1701" w:header="851" w:footer="992" w:gutter="0"/>
          <w:cols w:space="720"/>
          <w:docGrid w:type="lines" w:linePitch="314"/>
        </w:sectPr>
      </w:pPr>
    </w:p>
    <w:p w:rsidR="00D52D33" w:rsidRDefault="00E10FD7">
      <w:pPr>
        <w:spacing w:line="578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D52D33" w:rsidRDefault="00D52D33">
      <w:pPr>
        <w:spacing w:line="578" w:lineRule="exact"/>
        <w:rPr>
          <w:rFonts w:ascii="Times New Roman" w:eastAsia="黑体" w:hAnsi="Times New Roman"/>
          <w:sz w:val="32"/>
          <w:szCs w:val="32"/>
        </w:rPr>
      </w:pPr>
    </w:p>
    <w:p w:rsidR="00D52D33" w:rsidRDefault="00D52D33">
      <w:pPr>
        <w:spacing w:line="578" w:lineRule="exact"/>
        <w:rPr>
          <w:rFonts w:ascii="Times New Roman" w:eastAsia="黑体" w:hAnsi="Times New Roman"/>
          <w:sz w:val="32"/>
          <w:szCs w:val="32"/>
        </w:rPr>
      </w:pPr>
    </w:p>
    <w:p w:rsidR="00D52D33" w:rsidRDefault="00E10FD7">
      <w:pPr>
        <w:spacing w:line="720" w:lineRule="auto"/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ascii="方正小标宋简体" w:eastAsia="方正小标宋简体" w:hint="eastAsia"/>
          <w:bCs/>
          <w:sz w:val="48"/>
          <w:szCs w:val="48"/>
        </w:rPr>
        <w:t>无障碍格式版服务机构（含跨境交换机构）</w:t>
      </w:r>
      <w:r>
        <w:rPr>
          <w:rFonts w:ascii="方正小标宋简体" w:eastAsia="方正小标宋简体" w:hint="eastAsia"/>
          <w:bCs/>
          <w:sz w:val="48"/>
          <w:szCs w:val="48"/>
        </w:rPr>
        <w:t>备</w:t>
      </w:r>
      <w:r>
        <w:rPr>
          <w:rFonts w:ascii="方正小标宋简体" w:eastAsia="方正小标宋简体" w:hint="eastAsia"/>
          <w:bCs/>
          <w:sz w:val="48"/>
          <w:szCs w:val="48"/>
        </w:rPr>
        <w:t xml:space="preserve">  </w:t>
      </w:r>
      <w:r>
        <w:rPr>
          <w:rFonts w:ascii="方正小标宋简体" w:eastAsia="方正小标宋简体" w:hint="eastAsia"/>
          <w:bCs/>
          <w:sz w:val="48"/>
          <w:szCs w:val="48"/>
        </w:rPr>
        <w:t>案</w:t>
      </w:r>
      <w:r>
        <w:rPr>
          <w:rFonts w:ascii="方正小标宋简体" w:eastAsia="方正小标宋简体" w:hint="eastAsia"/>
          <w:bCs/>
          <w:sz w:val="48"/>
          <w:szCs w:val="48"/>
        </w:rPr>
        <w:t xml:space="preserve">  </w:t>
      </w:r>
      <w:r>
        <w:rPr>
          <w:rFonts w:ascii="方正小标宋简体" w:eastAsia="方正小标宋简体" w:hint="eastAsia"/>
          <w:bCs/>
          <w:sz w:val="48"/>
          <w:szCs w:val="48"/>
        </w:rPr>
        <w:t>表</w:t>
      </w:r>
    </w:p>
    <w:p w:rsidR="00D52D33" w:rsidRDefault="00D52D33">
      <w:pPr>
        <w:spacing w:line="720" w:lineRule="auto"/>
        <w:rPr>
          <w:rFonts w:ascii="仿宋_GB2312" w:eastAsia="仿宋_GB2312" w:cs="仿宋_GB2312"/>
          <w:sz w:val="32"/>
          <w:szCs w:val="32"/>
        </w:rPr>
      </w:pPr>
    </w:p>
    <w:p w:rsidR="00D52D33" w:rsidRDefault="00D52D33">
      <w:pPr>
        <w:spacing w:line="720" w:lineRule="auto"/>
        <w:ind w:left="420" w:firstLine="420"/>
        <w:rPr>
          <w:rFonts w:ascii="Times New Roman" w:hAnsi="Times New Roman"/>
          <w:sz w:val="36"/>
          <w:szCs w:val="36"/>
        </w:rPr>
      </w:pPr>
      <w:r w:rsidRPr="00D52D33">
        <w:rPr>
          <w:rFonts w:ascii="Times New Roman" w:hAnsi="Times New Roman"/>
          <w:spacing w:val="9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线连接线 7 8" o:spid="_x0000_s1031" type="#_x0000_t32" style="position:absolute;left:0;text-align:left;margin-left:166.5pt;margin-top:35.55pt;width:213pt;height:.1pt;z-index:20;mso-wrap-distance-left:3.17494mm;mso-wrap-distance-right:3.17494mm;mso-position-horizontal:absolute;mso-position-vertical:absolute"/>
        </w:pict>
      </w:r>
      <w:r w:rsidR="00E10FD7">
        <w:rPr>
          <w:rFonts w:ascii="Times New Roman" w:hAnsi="Times New Roman" w:hint="eastAsia"/>
          <w:sz w:val="36"/>
          <w:szCs w:val="36"/>
        </w:rPr>
        <w:t>备</w:t>
      </w:r>
      <w:r w:rsidR="00E10FD7">
        <w:rPr>
          <w:rFonts w:ascii="Times New Roman" w:hAnsi="Times New Roman" w:hint="eastAsia"/>
          <w:sz w:val="36"/>
          <w:szCs w:val="36"/>
        </w:rPr>
        <w:t xml:space="preserve"> </w:t>
      </w:r>
      <w:r w:rsidR="00E10FD7">
        <w:rPr>
          <w:rFonts w:ascii="Times New Roman" w:hAnsi="Times New Roman" w:hint="eastAsia"/>
          <w:sz w:val="36"/>
          <w:szCs w:val="36"/>
        </w:rPr>
        <w:t>案</w:t>
      </w:r>
      <w:r w:rsidR="00E10FD7">
        <w:rPr>
          <w:rFonts w:ascii="Times New Roman" w:hAnsi="Times New Roman" w:hint="eastAsia"/>
          <w:sz w:val="36"/>
          <w:szCs w:val="36"/>
        </w:rPr>
        <w:t xml:space="preserve"> </w:t>
      </w:r>
      <w:r w:rsidR="00E10FD7">
        <w:rPr>
          <w:rFonts w:ascii="Times New Roman" w:hAnsi="Times New Roman"/>
          <w:sz w:val="36"/>
          <w:szCs w:val="36"/>
        </w:rPr>
        <w:t>单</w:t>
      </w:r>
      <w:r w:rsidR="00E10FD7">
        <w:rPr>
          <w:rFonts w:ascii="Times New Roman" w:hAnsi="Times New Roman" w:hint="eastAsia"/>
          <w:sz w:val="36"/>
          <w:szCs w:val="36"/>
        </w:rPr>
        <w:t xml:space="preserve"> </w:t>
      </w:r>
      <w:r w:rsidR="00E10FD7">
        <w:rPr>
          <w:rFonts w:ascii="Times New Roman" w:hAnsi="Times New Roman"/>
          <w:sz w:val="36"/>
          <w:szCs w:val="36"/>
        </w:rPr>
        <w:t>位：</w:t>
      </w:r>
    </w:p>
    <w:p w:rsidR="00D52D33" w:rsidRDefault="00D52D33">
      <w:pPr>
        <w:spacing w:line="720" w:lineRule="auto"/>
        <w:ind w:left="420" w:firstLine="420"/>
        <w:rPr>
          <w:rFonts w:ascii="Times New Roman" w:hAnsi="Times New Roman"/>
          <w:sz w:val="36"/>
          <w:szCs w:val="36"/>
        </w:rPr>
      </w:pPr>
      <w:r w:rsidRPr="00D52D33">
        <w:rPr>
          <w:rFonts w:ascii="Times New Roman" w:hAnsi="Times New Roman"/>
          <w:spacing w:val="20"/>
          <w:sz w:val="36"/>
          <w:szCs w:val="36"/>
        </w:rPr>
        <w:pict>
          <v:shape id="直线连接线 9 10" o:spid="_x0000_s1030" type="#_x0000_t32" style="position:absolute;left:0;text-align:left;margin-left:166.5pt;margin-top:36pt;width:213.75pt;height:.05pt;z-index:22;mso-wrap-distance-left:3.17494mm;mso-wrap-distance-right:3.17494mm;mso-position-horizontal:absolute;mso-position-vertical:absolute"/>
        </w:pict>
      </w:r>
      <w:r w:rsidR="00E10FD7">
        <w:rPr>
          <w:rFonts w:ascii="Times New Roman" w:hAnsi="Times New Roman"/>
          <w:spacing w:val="20"/>
          <w:sz w:val="36"/>
          <w:szCs w:val="36"/>
        </w:rPr>
        <w:t>法定代表人：</w:t>
      </w:r>
    </w:p>
    <w:p w:rsidR="00D52D33" w:rsidRDefault="00D52D33">
      <w:pPr>
        <w:spacing w:line="720" w:lineRule="auto"/>
        <w:ind w:left="420" w:firstLine="420"/>
        <w:rPr>
          <w:rFonts w:ascii="Times New Roman" w:hAnsi="Times New Roman"/>
          <w:spacing w:val="16"/>
          <w:sz w:val="36"/>
          <w:szCs w:val="36"/>
        </w:rPr>
      </w:pPr>
      <w:r>
        <w:rPr>
          <w:rFonts w:ascii="Times New Roman" w:hAnsi="Times New Roman"/>
          <w:spacing w:val="16"/>
          <w:sz w:val="36"/>
          <w:szCs w:val="36"/>
        </w:rPr>
        <w:pict>
          <v:shape id="直线连接线 11 12" o:spid="_x0000_s1029" type="#_x0000_t32" style="position:absolute;left:0;text-align:left;margin-left:161.25pt;margin-top:36.45pt;width:218.25pt;height:.05pt;z-index:24;mso-wrap-distance-left:3.17494mm;mso-wrap-distance-right:3.17494mm;mso-position-horizontal:absolute;mso-position-vertical:absolute"/>
        </w:pict>
      </w:r>
      <w:r w:rsidR="00E10FD7">
        <w:rPr>
          <w:rFonts w:ascii="Times New Roman" w:hAnsi="Times New Roman"/>
          <w:spacing w:val="16"/>
          <w:sz w:val="36"/>
          <w:szCs w:val="36"/>
        </w:rPr>
        <w:t>联</w:t>
      </w:r>
      <w:r w:rsidR="00E10FD7">
        <w:rPr>
          <w:rFonts w:ascii="Times New Roman" w:hAnsi="Times New Roman" w:hint="eastAsia"/>
          <w:spacing w:val="16"/>
          <w:sz w:val="36"/>
          <w:szCs w:val="36"/>
        </w:rPr>
        <w:t xml:space="preserve">  </w:t>
      </w:r>
      <w:r w:rsidR="00E10FD7">
        <w:rPr>
          <w:rFonts w:ascii="Times New Roman" w:hAnsi="Times New Roman"/>
          <w:spacing w:val="16"/>
          <w:sz w:val="36"/>
          <w:szCs w:val="36"/>
        </w:rPr>
        <w:t>系</w:t>
      </w:r>
      <w:r w:rsidR="00E10FD7">
        <w:rPr>
          <w:rFonts w:ascii="Times New Roman" w:hAnsi="Times New Roman" w:hint="eastAsia"/>
          <w:spacing w:val="16"/>
          <w:sz w:val="36"/>
          <w:szCs w:val="36"/>
        </w:rPr>
        <w:t xml:space="preserve">  </w:t>
      </w:r>
      <w:r w:rsidR="00E10FD7">
        <w:rPr>
          <w:rFonts w:ascii="Times New Roman" w:hAnsi="Times New Roman"/>
          <w:spacing w:val="16"/>
          <w:sz w:val="36"/>
          <w:szCs w:val="36"/>
        </w:rPr>
        <w:t>人</w:t>
      </w:r>
      <w:r>
        <w:rPr>
          <w:rFonts w:ascii="Times New Roman" w:hAnsi="Times New Roman"/>
          <w:spacing w:val="16"/>
          <w:sz w:val="36"/>
          <w:szCs w:val="36"/>
        </w:rPr>
        <w:pict>
          <v:shape id="直线连接线 13 14" o:spid="_x0000_s1028" type="#_x0000_t32" style="position:absolute;left:0;text-align:left;margin-left:161.25pt;margin-top:36.45pt;width:218.25pt;height:.05pt;z-index:26;mso-wrap-distance-left:3.17494mm;mso-wrap-distance-right:3.17494mm;mso-position-horizontal:absolute;mso-position-horizontal-relative:text;mso-position-vertical:absolute;mso-position-vertical-relative:text"/>
        </w:pict>
      </w:r>
      <w:r w:rsidR="00E10FD7">
        <w:rPr>
          <w:rFonts w:ascii="Times New Roman" w:hAnsi="Times New Roman"/>
          <w:spacing w:val="16"/>
          <w:sz w:val="36"/>
          <w:szCs w:val="36"/>
        </w:rPr>
        <w:t>：</w:t>
      </w:r>
    </w:p>
    <w:p w:rsidR="00D52D33" w:rsidRDefault="00D52D33">
      <w:pPr>
        <w:spacing w:line="720" w:lineRule="auto"/>
        <w:ind w:left="420" w:firstLine="420"/>
        <w:rPr>
          <w:rFonts w:ascii="Times New Roman" w:hAnsi="Times New Roman"/>
          <w:sz w:val="36"/>
          <w:szCs w:val="36"/>
          <w:lang w:val="zh-CN"/>
        </w:rPr>
      </w:pPr>
      <w:r>
        <w:rPr>
          <w:rFonts w:ascii="Times New Roman" w:hAnsi="Times New Roman"/>
          <w:sz w:val="36"/>
          <w:szCs w:val="36"/>
        </w:rPr>
        <w:pict>
          <v:shape id="直线连接线 15 16" o:spid="_x0000_s1027" type="#_x0000_t32" style="position:absolute;left:0;text-align:left;margin-left:161.25pt;margin-top:35.4pt;width:218.25pt;height:.05pt;z-index:28;mso-wrap-distance-left:3.17494mm;mso-wrap-distance-right:3.17494mm;mso-position-horizontal:absolute;mso-position-vertical:absolute"/>
        </w:pict>
      </w:r>
      <w:r w:rsidR="00E10FD7">
        <w:rPr>
          <w:rFonts w:ascii="Times New Roman" w:hAnsi="Times New Roman"/>
          <w:sz w:val="36"/>
          <w:szCs w:val="36"/>
          <w:lang w:val="zh-CN"/>
        </w:rPr>
        <w:t>联</w:t>
      </w:r>
      <w:r w:rsidR="00E10FD7">
        <w:rPr>
          <w:rFonts w:ascii="Times New Roman" w:hAnsi="Times New Roman" w:hint="eastAsia"/>
          <w:sz w:val="36"/>
          <w:szCs w:val="36"/>
        </w:rPr>
        <w:t xml:space="preserve"> </w:t>
      </w:r>
      <w:r w:rsidR="00E10FD7">
        <w:rPr>
          <w:rFonts w:ascii="Times New Roman" w:hAnsi="Times New Roman"/>
          <w:sz w:val="36"/>
          <w:szCs w:val="36"/>
          <w:lang w:val="zh-CN"/>
        </w:rPr>
        <w:t>系</w:t>
      </w:r>
      <w:r w:rsidR="00E10FD7">
        <w:rPr>
          <w:rFonts w:ascii="Times New Roman" w:hAnsi="Times New Roman" w:hint="eastAsia"/>
          <w:sz w:val="36"/>
          <w:szCs w:val="36"/>
        </w:rPr>
        <w:t xml:space="preserve"> </w:t>
      </w:r>
      <w:r w:rsidR="00E10FD7">
        <w:rPr>
          <w:rFonts w:ascii="Times New Roman" w:hAnsi="Times New Roman"/>
          <w:sz w:val="36"/>
          <w:szCs w:val="36"/>
          <w:lang w:val="zh-CN"/>
        </w:rPr>
        <w:t>电</w:t>
      </w:r>
      <w:r w:rsidR="00E10FD7">
        <w:rPr>
          <w:rFonts w:ascii="Times New Roman" w:hAnsi="Times New Roman" w:hint="eastAsia"/>
          <w:sz w:val="36"/>
          <w:szCs w:val="36"/>
        </w:rPr>
        <w:t xml:space="preserve"> </w:t>
      </w:r>
      <w:r w:rsidR="00E10FD7">
        <w:rPr>
          <w:rFonts w:ascii="Times New Roman" w:hAnsi="Times New Roman"/>
          <w:sz w:val="36"/>
          <w:szCs w:val="36"/>
          <w:lang w:val="zh-CN"/>
        </w:rPr>
        <w:t>话：</w:t>
      </w:r>
    </w:p>
    <w:p w:rsidR="00D52D33" w:rsidRDefault="00D52D33">
      <w:pPr>
        <w:spacing w:line="720" w:lineRule="auto"/>
        <w:ind w:left="420" w:firstLine="420"/>
        <w:rPr>
          <w:rFonts w:ascii="Times New Roman" w:hAnsi="Times New Roman"/>
          <w:sz w:val="36"/>
          <w:szCs w:val="36"/>
          <w:lang w:val="zh-CN"/>
        </w:rPr>
      </w:pPr>
      <w:r>
        <w:rPr>
          <w:rFonts w:ascii="Times New Roman" w:hAnsi="Times New Roman"/>
          <w:sz w:val="36"/>
          <w:szCs w:val="36"/>
        </w:rPr>
        <w:pict>
          <v:shape id="直线连接线 17 18" o:spid="_x0000_s1026" type="#_x0000_t32" style="position:absolute;left:0;text-align:left;margin-left:161.25pt;margin-top:35.4pt;width:218.25pt;height:.05pt;z-index:30;mso-wrap-distance-left:3.17494mm;mso-wrap-distance-right:3.17494mm;mso-position-horizontal:absolute;mso-position-vertical:absolute"/>
        </w:pict>
      </w:r>
      <w:r w:rsidR="00E10FD7">
        <w:rPr>
          <w:rFonts w:ascii="Times New Roman" w:hAnsi="Times New Roman" w:hint="eastAsia"/>
          <w:sz w:val="36"/>
          <w:szCs w:val="36"/>
        </w:rPr>
        <w:t>备</w:t>
      </w:r>
      <w:r w:rsidR="00E10FD7">
        <w:rPr>
          <w:rFonts w:ascii="Times New Roman" w:hAnsi="Times New Roman" w:hint="eastAsia"/>
          <w:sz w:val="36"/>
          <w:szCs w:val="36"/>
        </w:rPr>
        <w:t xml:space="preserve"> </w:t>
      </w:r>
      <w:r w:rsidR="00E10FD7">
        <w:rPr>
          <w:rFonts w:ascii="Times New Roman" w:hAnsi="Times New Roman" w:hint="eastAsia"/>
          <w:sz w:val="36"/>
          <w:szCs w:val="36"/>
        </w:rPr>
        <w:t>案</w:t>
      </w:r>
      <w:r w:rsidR="00E10FD7">
        <w:rPr>
          <w:rFonts w:ascii="Times New Roman" w:hAnsi="Times New Roman" w:hint="eastAsia"/>
          <w:sz w:val="36"/>
          <w:szCs w:val="36"/>
        </w:rPr>
        <w:t xml:space="preserve"> </w:t>
      </w:r>
      <w:r w:rsidR="00E10FD7">
        <w:rPr>
          <w:rFonts w:ascii="Times New Roman" w:hAnsi="Times New Roman" w:hint="eastAsia"/>
          <w:sz w:val="36"/>
          <w:szCs w:val="36"/>
          <w:lang w:val="zh-CN"/>
        </w:rPr>
        <w:t>日</w:t>
      </w:r>
      <w:r w:rsidR="00E10FD7">
        <w:rPr>
          <w:rFonts w:ascii="Times New Roman" w:hAnsi="Times New Roman" w:hint="eastAsia"/>
          <w:sz w:val="36"/>
          <w:szCs w:val="36"/>
        </w:rPr>
        <w:t xml:space="preserve"> </w:t>
      </w:r>
      <w:r w:rsidR="00E10FD7">
        <w:rPr>
          <w:rFonts w:ascii="Times New Roman" w:hAnsi="Times New Roman" w:hint="eastAsia"/>
          <w:sz w:val="36"/>
          <w:szCs w:val="36"/>
          <w:lang w:val="zh-CN"/>
        </w:rPr>
        <w:t>期</w:t>
      </w:r>
      <w:r w:rsidR="00E10FD7">
        <w:rPr>
          <w:rFonts w:ascii="Times New Roman" w:hAnsi="Times New Roman"/>
          <w:sz w:val="36"/>
          <w:szCs w:val="36"/>
          <w:lang w:val="zh-CN"/>
        </w:rPr>
        <w:t>：</w:t>
      </w:r>
    </w:p>
    <w:p w:rsidR="00D52D33" w:rsidRDefault="00D52D33">
      <w:pPr>
        <w:spacing w:line="578" w:lineRule="exact"/>
        <w:ind w:firstLineChars="200" w:firstLine="720"/>
        <w:rPr>
          <w:rFonts w:ascii="Times New Roman" w:eastAsia="楷体" w:hAnsi="Times New Roman"/>
          <w:sz w:val="36"/>
          <w:szCs w:val="36"/>
        </w:rPr>
      </w:pPr>
    </w:p>
    <w:p w:rsidR="00D52D33" w:rsidRDefault="00D52D33">
      <w:pPr>
        <w:spacing w:line="578" w:lineRule="exact"/>
        <w:ind w:firstLineChars="200" w:firstLine="720"/>
        <w:rPr>
          <w:rFonts w:ascii="Times New Roman" w:eastAsia="楷体" w:hAnsi="Times New Roman"/>
          <w:sz w:val="36"/>
          <w:szCs w:val="36"/>
        </w:rPr>
      </w:pPr>
    </w:p>
    <w:p w:rsidR="00D52D33" w:rsidRDefault="00D52D33">
      <w:pPr>
        <w:spacing w:line="720" w:lineRule="auto"/>
        <w:jc w:val="center"/>
        <w:rPr>
          <w:rFonts w:ascii="Times New Roman" w:eastAsia="楷体" w:hAnsi="Times New Roman"/>
          <w:sz w:val="36"/>
          <w:szCs w:val="36"/>
        </w:rPr>
        <w:sectPr w:rsidR="00D52D33">
          <w:footerReference w:type="default" r:id="rId13"/>
          <w:pgSz w:w="11900" w:h="16840"/>
          <w:pgMar w:top="1871" w:right="1418" w:bottom="1871" w:left="1418" w:header="851" w:footer="851" w:gutter="0"/>
          <w:pgNumType w:start="1"/>
          <w:cols w:space="720"/>
          <w:docGrid w:type="lines" w:linePitch="360"/>
        </w:sectPr>
      </w:pP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36"/>
        <w:gridCol w:w="2750"/>
        <w:gridCol w:w="1783"/>
        <w:gridCol w:w="2717"/>
      </w:tblGrid>
      <w:tr w:rsidR="00D52D33">
        <w:trPr>
          <w:cantSplit/>
          <w:trHeight w:val="71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单位名称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2D33">
        <w:trPr>
          <w:cantSplit/>
          <w:trHeight w:val="73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成立</w:t>
            </w:r>
            <w:r>
              <w:rPr>
                <w:rFonts w:ascii="Times New Roman" w:hAnsi="Times New Roman"/>
                <w:sz w:val="26"/>
                <w:szCs w:val="26"/>
              </w:rPr>
              <w:t>时间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单位性质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2D33">
        <w:trPr>
          <w:cantSplit/>
          <w:trHeight w:val="73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统一社会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信用代码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单位地址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2D33">
        <w:trPr>
          <w:cantSplit/>
          <w:trHeight w:val="104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基本职能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业务</w:t>
            </w:r>
            <w:r>
              <w:rPr>
                <w:rFonts w:ascii="Times New Roman" w:hAnsi="Times New Roman"/>
                <w:sz w:val="26"/>
                <w:szCs w:val="26"/>
              </w:rPr>
              <w:t>范围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2D33">
        <w:trPr>
          <w:cantSplit/>
          <w:trHeight w:val="72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电话传真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网址邮箱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2D33">
        <w:trPr>
          <w:cantSplit/>
          <w:trHeight w:val="991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是否</w:t>
            </w:r>
            <w:r>
              <w:rPr>
                <w:rFonts w:ascii="Times New Roman" w:hAnsi="Times New Roman" w:hint="eastAsia"/>
                <w:sz w:val="26"/>
                <w:szCs w:val="26"/>
              </w:rPr>
              <w:t>备案</w:t>
            </w:r>
            <w:r>
              <w:rPr>
                <w:rFonts w:ascii="Times New Roman" w:hAnsi="Times New Roman" w:hint="eastAsia"/>
                <w:sz w:val="26"/>
                <w:szCs w:val="26"/>
              </w:rPr>
              <w:t>跨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境交换</w:t>
            </w:r>
            <w:r>
              <w:rPr>
                <w:rFonts w:ascii="Times New Roman" w:hAnsi="Times New Roman" w:hint="eastAsia"/>
                <w:sz w:val="26"/>
                <w:szCs w:val="26"/>
              </w:rPr>
              <w:t>机构</w:t>
            </w:r>
          </w:p>
        </w:tc>
        <w:tc>
          <w:tcPr>
            <w:tcW w:w="72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ind w:leftChars="61" w:left="544" w:hangingChars="160" w:hanging="41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是（须在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业务描述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中单独说明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开展跨境交换业务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情况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和已获资质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）</w:t>
            </w:r>
          </w:p>
          <w:p w:rsidR="00D52D33" w:rsidRDefault="00D52D33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否</w:t>
            </w:r>
          </w:p>
        </w:tc>
      </w:tr>
      <w:tr w:rsidR="00D52D33">
        <w:trPr>
          <w:cantSplit/>
          <w:trHeight w:val="90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无障碍格式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版服务类型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制作服务</w:t>
            </w:r>
          </w:p>
          <w:p w:rsidR="00D52D33" w:rsidRDefault="00D52D33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提供服务</w:t>
            </w:r>
          </w:p>
        </w:tc>
      </w:tr>
      <w:tr w:rsidR="00D52D33">
        <w:trPr>
          <w:cantSplit/>
          <w:trHeight w:val="1125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无障碍格式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版服务区域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全国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本省（自治区、直辖市）</w:t>
            </w:r>
          </w:p>
          <w:p w:rsidR="00D52D33" w:rsidRDefault="00D52D33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本市（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地、州、盟）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本县（市、区、旗）</w:t>
            </w:r>
          </w:p>
          <w:p w:rsidR="00D52D33" w:rsidRDefault="00D52D33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其他（请注明）</w:t>
            </w:r>
          </w:p>
        </w:tc>
      </w:tr>
      <w:tr w:rsidR="00D52D33">
        <w:trPr>
          <w:cantSplit/>
          <w:trHeight w:val="973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无障碍格式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版具体</w:t>
            </w:r>
            <w:r>
              <w:rPr>
                <w:rFonts w:ascii="Times New Roman" w:hAnsi="Times New Roman" w:hint="eastAsia"/>
                <w:sz w:val="26"/>
                <w:szCs w:val="26"/>
              </w:rPr>
              <w:t>类型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盲文版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其他（请注明）</w:t>
            </w:r>
          </w:p>
        </w:tc>
      </w:tr>
      <w:tr w:rsidR="00D52D33">
        <w:trPr>
          <w:cantSplit/>
          <w:trHeight w:val="1132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无障碍格式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版提供</w:t>
            </w:r>
            <w:r>
              <w:rPr>
                <w:rFonts w:ascii="Times New Roman" w:hAnsi="Times New Roman"/>
                <w:sz w:val="26"/>
                <w:szCs w:val="26"/>
              </w:rPr>
              <w:t>对象、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渠道及</w:t>
            </w:r>
            <w:r>
              <w:rPr>
                <w:rFonts w:ascii="Times New Roman" w:hAnsi="Times New Roman" w:hint="eastAsia"/>
                <w:sz w:val="26"/>
                <w:szCs w:val="26"/>
              </w:rPr>
              <w:t>方式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2D33">
        <w:trPr>
          <w:cantSplit/>
          <w:trHeight w:val="1247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无障碍格式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版载体形式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ind w:left="494" w:hanging="3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出版物（报纸、期刊、图书、音像制品、电子出版物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）</w:t>
            </w:r>
          </w:p>
          <w:p w:rsidR="00D52D33" w:rsidRDefault="00D52D33">
            <w:pPr>
              <w:spacing w:line="400" w:lineRule="exact"/>
              <w:ind w:left="494" w:hanging="3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1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内</w:t>
            </w:r>
            <w:r w:rsidR="00E10FD7">
              <w:rPr>
                <w:rFonts w:ascii="Times New Roman" w:hAnsi="Times New Roman"/>
                <w:sz w:val="26"/>
                <w:szCs w:val="26"/>
              </w:rPr>
              <w:t>部资料性出版物</w:t>
            </w:r>
          </w:p>
          <w:p w:rsidR="00D52D33" w:rsidRDefault="00D52D33">
            <w:pPr>
              <w:spacing w:line="400" w:lineRule="exact"/>
              <w:ind w:left="494" w:hanging="3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1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其他（请注明）</w:t>
            </w:r>
          </w:p>
        </w:tc>
      </w:tr>
      <w:tr w:rsidR="00D52D33">
        <w:trPr>
          <w:cantSplit/>
          <w:trHeight w:val="1247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从事活动</w:t>
            </w:r>
            <w:r>
              <w:rPr>
                <w:rFonts w:ascii="Times New Roman" w:hAnsi="Times New Roman" w:hint="eastAsia"/>
                <w:sz w:val="26"/>
                <w:szCs w:val="26"/>
              </w:rPr>
              <w:t>已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获</w:t>
            </w:r>
            <w:r>
              <w:rPr>
                <w:rFonts w:ascii="Times New Roman" w:hAnsi="Times New Roman"/>
                <w:sz w:val="26"/>
                <w:szCs w:val="26"/>
              </w:rPr>
              <w:t>资质类型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出版物出版发行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    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广播电视节目制作播出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</w:p>
          <w:p w:rsidR="00D52D33" w:rsidRDefault="00D52D33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15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网络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视听服务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16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进出口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 </w:t>
            </w:r>
          </w:p>
          <w:p w:rsidR="00D52D33" w:rsidRDefault="00D52D33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fldChar w:fldCharType="begin">
                <w:ffData>
                  <w:name w:val="CheckBox1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instrText>FORMCHECKBOX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hint="eastAsia"/>
                <w:sz w:val="26"/>
                <w:szCs w:val="26"/>
              </w:rPr>
              <w:fldChar w:fldCharType="end"/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E10FD7">
              <w:rPr>
                <w:rFonts w:ascii="Times New Roman" w:hAnsi="Times New Roman" w:hint="eastAsia"/>
                <w:sz w:val="26"/>
                <w:szCs w:val="26"/>
              </w:rPr>
              <w:t>其他（请注明）</w:t>
            </w:r>
          </w:p>
        </w:tc>
      </w:tr>
      <w:tr w:rsidR="00D52D33">
        <w:trPr>
          <w:cantSplit/>
          <w:trHeight w:val="1247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无障碍格式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版</w:t>
            </w:r>
            <w:r>
              <w:rPr>
                <w:rFonts w:ascii="Times New Roman" w:hAnsi="Times New Roman" w:hint="eastAsia"/>
                <w:sz w:val="26"/>
                <w:szCs w:val="26"/>
              </w:rPr>
              <w:t>跨境交换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人员、资金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人员数量</w:t>
            </w: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t>人员资质</w:t>
            </w: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              </w:t>
            </w:r>
          </w:p>
          <w:p w:rsidR="00D52D33" w:rsidRDefault="00E10FD7">
            <w:pPr>
              <w:spacing w:line="400" w:lineRule="exact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资金规模</w:t>
            </w: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t>资金来源</w:t>
            </w: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D52D33">
        <w:trPr>
          <w:trHeight w:val="1124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业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务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描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述</w:t>
            </w:r>
          </w:p>
          <w:p w:rsidR="00D52D33" w:rsidRDefault="00D52D33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（</w:t>
            </w:r>
            <w:r>
              <w:rPr>
                <w:rFonts w:ascii="Times New Roman" w:hAnsi="Times New Roman" w:hint="eastAsia"/>
                <w:sz w:val="26"/>
                <w:szCs w:val="26"/>
              </w:rPr>
              <w:t>描述开展无障碍格式版制作、提供、跨境交换情况，</w:t>
            </w:r>
            <w:r>
              <w:rPr>
                <w:rFonts w:ascii="Times New Roman" w:hAnsi="Times New Roman" w:hint="eastAsia"/>
                <w:sz w:val="26"/>
                <w:szCs w:val="26"/>
              </w:rPr>
              <w:t>介绍未来</w:t>
            </w:r>
            <w:r>
              <w:rPr>
                <w:rFonts w:ascii="Times New Roman" w:hAnsi="Times New Roman" w:hint="eastAsia"/>
                <w:sz w:val="26"/>
                <w:szCs w:val="26"/>
              </w:rPr>
              <w:t>业务</w:t>
            </w:r>
            <w:r>
              <w:rPr>
                <w:rFonts w:ascii="Times New Roman" w:hAnsi="Times New Roman" w:hint="eastAsia"/>
                <w:sz w:val="26"/>
                <w:szCs w:val="26"/>
              </w:rPr>
              <w:t>规划，可</w:t>
            </w:r>
            <w:r>
              <w:rPr>
                <w:rFonts w:ascii="Times New Roman" w:hAnsi="Times New Roman" w:hint="eastAsia"/>
                <w:sz w:val="26"/>
                <w:szCs w:val="26"/>
              </w:rPr>
              <w:t>以</w:t>
            </w:r>
            <w:r>
              <w:rPr>
                <w:rFonts w:ascii="Times New Roman" w:hAnsi="Times New Roman" w:hint="eastAsia"/>
                <w:sz w:val="26"/>
                <w:szCs w:val="26"/>
              </w:rPr>
              <w:t>另附材料）</w:t>
            </w:r>
          </w:p>
          <w:p w:rsidR="00D52D33" w:rsidRDefault="00D52D33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2D33">
        <w:trPr>
          <w:trHeight w:val="255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备案</w:t>
            </w:r>
            <w:r>
              <w:rPr>
                <w:rFonts w:ascii="Times New Roman" w:hAnsi="Times New Roman"/>
                <w:sz w:val="26"/>
                <w:szCs w:val="26"/>
              </w:rPr>
              <w:t>单位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意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见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E10FD7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法定代表人签字：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（单位盖章）</w:t>
            </w:r>
          </w:p>
          <w:p w:rsidR="00D52D33" w:rsidRDefault="00E10FD7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年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月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日</w:t>
            </w:r>
          </w:p>
        </w:tc>
      </w:tr>
      <w:tr w:rsidR="00D52D33">
        <w:trPr>
          <w:cantSplit/>
          <w:trHeight w:val="255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市级版权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主管部门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意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见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E10FD7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（单位盖章）</w:t>
            </w:r>
          </w:p>
          <w:p w:rsidR="00D52D33" w:rsidRDefault="00E10FD7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年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月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日</w:t>
            </w:r>
          </w:p>
        </w:tc>
      </w:tr>
      <w:tr w:rsidR="00D52D33">
        <w:trPr>
          <w:cantSplit/>
          <w:trHeight w:val="255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省级版权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主管部门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意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见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E10FD7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（单位盖章）</w:t>
            </w:r>
          </w:p>
          <w:p w:rsidR="00D52D33" w:rsidRDefault="00E10FD7">
            <w:pPr>
              <w:tabs>
                <w:tab w:val="left" w:pos="5040"/>
                <w:tab w:val="left" w:pos="7560"/>
              </w:tabs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年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月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日</w:t>
            </w:r>
          </w:p>
        </w:tc>
      </w:tr>
      <w:tr w:rsidR="00D52D33">
        <w:trPr>
          <w:cantSplit/>
          <w:trHeight w:val="255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中央</w:t>
            </w:r>
            <w:r>
              <w:rPr>
                <w:rFonts w:ascii="Times New Roman" w:hAnsi="Times New Roman" w:hint="eastAsia"/>
                <w:sz w:val="26"/>
                <w:szCs w:val="26"/>
              </w:rPr>
              <w:t>和</w:t>
            </w:r>
            <w:r>
              <w:rPr>
                <w:rFonts w:ascii="Times New Roman" w:hAnsi="Times New Roman" w:hint="eastAsia"/>
                <w:sz w:val="26"/>
                <w:szCs w:val="26"/>
              </w:rPr>
              <w:t>国家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机关主管</w:t>
            </w:r>
          </w:p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部门意见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E10FD7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（单位盖章）</w:t>
            </w:r>
          </w:p>
          <w:p w:rsidR="00D52D33" w:rsidRDefault="00E10FD7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年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月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日</w:t>
            </w:r>
          </w:p>
        </w:tc>
      </w:tr>
      <w:tr w:rsidR="00D52D33">
        <w:trPr>
          <w:cantSplit/>
          <w:trHeight w:val="179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3" w:rsidRDefault="00E10FD7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备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注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52D33" w:rsidRDefault="00D52D33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2D33" w:rsidRDefault="00D52D33">
      <w:pPr>
        <w:spacing w:line="20" w:lineRule="exact"/>
        <w:rPr>
          <w:rFonts w:ascii="Times New Roman" w:hAnsi="Times New Roman"/>
          <w:sz w:val="2"/>
          <w:szCs w:val="2"/>
        </w:rPr>
      </w:pPr>
    </w:p>
    <w:p w:rsidR="00D52D33" w:rsidRDefault="00E10FD7">
      <w:pPr>
        <w:tabs>
          <w:tab w:val="left" w:pos="1095"/>
        </w:tabs>
        <w:jc w:val="left"/>
        <w:rPr>
          <w:rFonts w:ascii="Times New Roman" w:hAnsi="Times New Roman"/>
          <w:sz w:val="2"/>
          <w:szCs w:val="2"/>
        </w:rPr>
        <w:sectPr w:rsidR="00D52D33">
          <w:pgSz w:w="11906" w:h="16838"/>
          <w:pgMar w:top="1701" w:right="1701" w:bottom="1701" w:left="1701" w:header="851" w:footer="992" w:gutter="0"/>
          <w:cols w:space="720"/>
          <w:docGrid w:type="lines" w:linePitch="314"/>
        </w:sectPr>
      </w:pPr>
      <w:r>
        <w:rPr>
          <w:rFonts w:ascii="Times New Roman" w:hAnsi="Times New Roman" w:hint="eastAsia"/>
          <w:sz w:val="2"/>
          <w:szCs w:val="2"/>
        </w:rPr>
        <w:tab/>
      </w:r>
    </w:p>
    <w:p w:rsidR="00D52D33" w:rsidRDefault="00E10FD7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D52D33" w:rsidRDefault="00D52D33">
      <w:pPr>
        <w:rPr>
          <w:rFonts w:ascii="黑体" w:eastAsia="黑体"/>
          <w:sz w:val="30"/>
          <w:szCs w:val="30"/>
        </w:rPr>
      </w:pPr>
    </w:p>
    <w:p w:rsidR="00D52D33" w:rsidRDefault="00E10FD7">
      <w:pPr>
        <w:jc w:val="center"/>
        <w:rPr>
          <w:rFonts w:ascii="Times New Roman" w:eastAsia="楷体" w:hAnsi="Times New Roman"/>
          <w:sz w:val="36"/>
          <w:szCs w:val="36"/>
        </w:rPr>
      </w:pPr>
      <w:r>
        <w:rPr>
          <w:rFonts w:ascii="方正小标宋简体" w:eastAsia="方正小标宋简体" w:hint="eastAsia"/>
          <w:bCs/>
          <w:sz w:val="48"/>
          <w:szCs w:val="48"/>
        </w:rPr>
        <w:t>无障碍格式版服务机构（含跨境交换机构）</w:t>
      </w:r>
      <w:r>
        <w:rPr>
          <w:rFonts w:ascii="方正小标宋简体" w:eastAsia="方正小标宋简体" w:hint="eastAsia"/>
          <w:bCs/>
          <w:sz w:val="48"/>
          <w:szCs w:val="48"/>
        </w:rPr>
        <w:t>备案</w:t>
      </w:r>
      <w:r>
        <w:rPr>
          <w:rFonts w:ascii="方正小标宋简体" w:eastAsia="方正小标宋简体" w:hint="eastAsia"/>
          <w:bCs/>
          <w:sz w:val="48"/>
          <w:szCs w:val="48"/>
        </w:rPr>
        <w:t>汇总表</w:t>
      </w:r>
    </w:p>
    <w:p w:rsidR="00D52D33" w:rsidRDefault="00D52D33">
      <w:pPr>
        <w:rPr>
          <w:rFonts w:ascii="Times New Roman" w:eastAsia="楷体" w:hAnsi="Times New Roman"/>
          <w:sz w:val="32"/>
          <w:szCs w:val="32"/>
        </w:rPr>
      </w:pPr>
    </w:p>
    <w:p w:rsidR="00D52D33" w:rsidRDefault="00E10FD7">
      <w:pPr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填报部门：（加盖公章）</w:t>
      </w:r>
      <w:r>
        <w:rPr>
          <w:rFonts w:ascii="Times New Roman" w:eastAsia="楷体" w:hAnsi="Times New Roman" w:hint="eastAsia"/>
          <w:sz w:val="32"/>
          <w:szCs w:val="32"/>
        </w:rPr>
        <w:t xml:space="preserve">            </w:t>
      </w:r>
      <w:r>
        <w:rPr>
          <w:rFonts w:ascii="Times New Roman" w:eastAsia="楷体" w:hAnsi="Times New Roman" w:hint="eastAsia"/>
          <w:sz w:val="32"/>
          <w:szCs w:val="32"/>
        </w:rPr>
        <w:t xml:space="preserve">            </w:t>
      </w:r>
      <w:r>
        <w:rPr>
          <w:rFonts w:ascii="Times New Roman" w:eastAsia="楷体" w:hAnsi="Times New Roman" w:hint="eastAsia"/>
          <w:sz w:val="32"/>
          <w:szCs w:val="32"/>
        </w:rPr>
        <w:t xml:space="preserve">    </w:t>
      </w:r>
      <w:r>
        <w:rPr>
          <w:rFonts w:ascii="Times New Roman" w:eastAsia="楷体" w:hAnsi="Times New Roman" w:hint="eastAsia"/>
          <w:sz w:val="32"/>
          <w:szCs w:val="32"/>
        </w:rPr>
        <w:t>联系人：</w:t>
      </w:r>
      <w:r>
        <w:rPr>
          <w:rFonts w:ascii="Times New Roman" w:eastAsia="楷体" w:hAnsi="Times New Roman" w:hint="eastAsia"/>
          <w:sz w:val="32"/>
          <w:szCs w:val="32"/>
        </w:rPr>
        <w:t xml:space="preserve">         </w:t>
      </w:r>
      <w:r>
        <w:rPr>
          <w:rFonts w:ascii="Times New Roman" w:eastAsia="楷体" w:hAnsi="Times New Roman" w:hint="eastAsia"/>
          <w:sz w:val="32"/>
          <w:szCs w:val="32"/>
        </w:rPr>
        <w:t>电话：</w:t>
      </w:r>
      <w:r>
        <w:rPr>
          <w:rFonts w:ascii="Times New Roman" w:eastAsia="楷体" w:hAnsi="Times New Roman" w:hint="eastAsia"/>
          <w:sz w:val="32"/>
          <w:szCs w:val="32"/>
        </w:rPr>
        <w:t xml:space="preserve">              </w:t>
      </w:r>
    </w:p>
    <w:tbl>
      <w:tblPr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1740"/>
        <w:gridCol w:w="1348"/>
        <w:gridCol w:w="2184"/>
        <w:gridCol w:w="1659"/>
        <w:gridCol w:w="1483"/>
        <w:gridCol w:w="1467"/>
        <w:gridCol w:w="1816"/>
        <w:gridCol w:w="1816"/>
      </w:tblGrid>
      <w:tr w:rsidR="00D52D33">
        <w:trPr>
          <w:trHeight w:val="794"/>
        </w:trPr>
        <w:tc>
          <w:tcPr>
            <w:tcW w:w="550" w:type="dxa"/>
            <w:vAlign w:val="center"/>
          </w:tcPr>
          <w:p w:rsidR="00D52D33" w:rsidRDefault="00E10FD7"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</w:rPr>
            </w:pPr>
            <w:r>
              <w:rPr>
                <w:rFonts w:ascii="黑体" w:eastAsia="黑体" w:cs="黑体" w:hint="eastAsia"/>
                <w:sz w:val="26"/>
                <w:szCs w:val="26"/>
              </w:rPr>
              <w:t>序号</w:t>
            </w:r>
          </w:p>
        </w:tc>
        <w:tc>
          <w:tcPr>
            <w:tcW w:w="1740" w:type="dxa"/>
            <w:vAlign w:val="center"/>
          </w:tcPr>
          <w:p w:rsidR="00D52D33" w:rsidRDefault="00E10FD7"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</w:rPr>
            </w:pPr>
            <w:r>
              <w:rPr>
                <w:rFonts w:ascii="黑体" w:eastAsia="黑体" w:cs="黑体" w:hint="eastAsia"/>
                <w:sz w:val="26"/>
                <w:szCs w:val="26"/>
              </w:rPr>
              <w:t>单位名称</w:t>
            </w:r>
          </w:p>
        </w:tc>
        <w:tc>
          <w:tcPr>
            <w:tcW w:w="1348" w:type="dxa"/>
            <w:vAlign w:val="center"/>
          </w:tcPr>
          <w:p w:rsidR="00D52D33" w:rsidRDefault="00E10FD7"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</w:rPr>
            </w:pPr>
            <w:r>
              <w:rPr>
                <w:rFonts w:ascii="黑体" w:eastAsia="黑体" w:cs="黑体" w:hint="eastAsia"/>
                <w:sz w:val="26"/>
                <w:szCs w:val="26"/>
              </w:rPr>
              <w:t>单位性质</w:t>
            </w:r>
          </w:p>
        </w:tc>
        <w:tc>
          <w:tcPr>
            <w:tcW w:w="2184" w:type="dxa"/>
            <w:vAlign w:val="center"/>
          </w:tcPr>
          <w:p w:rsidR="00D52D33" w:rsidRDefault="00E10FD7"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</w:rPr>
            </w:pPr>
            <w:r>
              <w:rPr>
                <w:rFonts w:ascii="黑体" w:eastAsia="黑体" w:cs="黑体" w:hint="eastAsia"/>
                <w:sz w:val="26"/>
                <w:szCs w:val="26"/>
              </w:rPr>
              <w:t>单位地址</w:t>
            </w:r>
          </w:p>
        </w:tc>
        <w:tc>
          <w:tcPr>
            <w:tcW w:w="1659" w:type="dxa"/>
            <w:vAlign w:val="center"/>
          </w:tcPr>
          <w:p w:rsidR="00D52D33" w:rsidRDefault="00E10FD7"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</w:rPr>
            </w:pPr>
            <w:r>
              <w:rPr>
                <w:rFonts w:ascii="黑体" w:eastAsia="黑体" w:cs="黑体" w:hint="eastAsia"/>
                <w:sz w:val="26"/>
                <w:szCs w:val="26"/>
              </w:rPr>
              <w:t>是否备案跨境交换机构</w:t>
            </w:r>
          </w:p>
        </w:tc>
        <w:tc>
          <w:tcPr>
            <w:tcW w:w="1483" w:type="dxa"/>
            <w:vAlign w:val="center"/>
          </w:tcPr>
          <w:p w:rsidR="00D52D33" w:rsidRDefault="00E10FD7"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</w:rPr>
            </w:pPr>
            <w:r>
              <w:rPr>
                <w:rFonts w:ascii="黑体" w:eastAsia="黑体" w:cs="黑体" w:hint="eastAsia"/>
                <w:sz w:val="26"/>
                <w:szCs w:val="26"/>
              </w:rPr>
              <w:t>服务类型</w:t>
            </w:r>
          </w:p>
        </w:tc>
        <w:tc>
          <w:tcPr>
            <w:tcW w:w="1467" w:type="dxa"/>
            <w:vAlign w:val="center"/>
          </w:tcPr>
          <w:p w:rsidR="00D52D33" w:rsidRDefault="00E10FD7"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</w:rPr>
            </w:pPr>
            <w:r>
              <w:rPr>
                <w:rFonts w:ascii="黑体" w:eastAsia="黑体" w:cs="黑体" w:hint="eastAsia"/>
                <w:sz w:val="26"/>
                <w:szCs w:val="26"/>
              </w:rPr>
              <w:t>服务区域</w:t>
            </w:r>
          </w:p>
        </w:tc>
        <w:tc>
          <w:tcPr>
            <w:tcW w:w="1816" w:type="dxa"/>
            <w:vAlign w:val="center"/>
          </w:tcPr>
          <w:p w:rsidR="00D52D33" w:rsidRDefault="00E10FD7"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</w:rPr>
            </w:pPr>
            <w:r>
              <w:rPr>
                <w:rFonts w:ascii="黑体" w:eastAsia="黑体" w:cs="黑体" w:hint="eastAsia"/>
                <w:sz w:val="26"/>
                <w:szCs w:val="26"/>
              </w:rPr>
              <w:t>无障碍格式版</w:t>
            </w:r>
            <w:r>
              <w:rPr>
                <w:rFonts w:ascii="黑体" w:eastAsia="黑体" w:cs="黑体" w:hint="eastAsia"/>
                <w:sz w:val="26"/>
                <w:szCs w:val="26"/>
              </w:rPr>
              <w:t>具体类型</w:t>
            </w:r>
          </w:p>
        </w:tc>
        <w:tc>
          <w:tcPr>
            <w:tcW w:w="1816" w:type="dxa"/>
            <w:vAlign w:val="center"/>
          </w:tcPr>
          <w:p w:rsidR="00D52D33" w:rsidRDefault="00E10FD7"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</w:rPr>
            </w:pPr>
            <w:r>
              <w:rPr>
                <w:rFonts w:ascii="黑体" w:eastAsia="黑体" w:cs="黑体" w:hint="eastAsia"/>
                <w:sz w:val="26"/>
                <w:szCs w:val="26"/>
              </w:rPr>
              <w:t>无障碍格式版提供方式</w:t>
            </w:r>
          </w:p>
        </w:tc>
      </w:tr>
      <w:tr w:rsidR="00D52D33">
        <w:trPr>
          <w:trHeight w:val="79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52D33" w:rsidRDefault="00E10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1740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D52D33" w:rsidRDefault="00D52D33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D52D33" w:rsidRDefault="00D52D33">
            <w:pPr>
              <w:jc w:val="center"/>
              <w:rPr>
                <w:rFonts w:ascii="宋体" w:cs="新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</w:tr>
      <w:tr w:rsidR="00D52D33">
        <w:trPr>
          <w:trHeight w:val="79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52D33" w:rsidRDefault="00E10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1740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D52D33" w:rsidRDefault="00D52D33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D52D33" w:rsidRDefault="00D52D33">
            <w:pPr>
              <w:jc w:val="center"/>
              <w:rPr>
                <w:rFonts w:ascii="宋体" w:cs="新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</w:tr>
      <w:tr w:rsidR="00D52D33">
        <w:trPr>
          <w:trHeight w:val="79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52D33" w:rsidRDefault="00E10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1740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D52D33" w:rsidRDefault="00D52D33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D52D33" w:rsidRDefault="00D52D33">
            <w:pPr>
              <w:jc w:val="center"/>
              <w:rPr>
                <w:rFonts w:ascii="宋体" w:cs="新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</w:tr>
      <w:tr w:rsidR="00D52D33">
        <w:trPr>
          <w:trHeight w:val="79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52D33" w:rsidRDefault="00E10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1740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D52D33" w:rsidRDefault="00D52D33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D52D33" w:rsidRDefault="00D52D33">
            <w:pPr>
              <w:jc w:val="center"/>
              <w:rPr>
                <w:rFonts w:ascii="宋体" w:cs="新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</w:tr>
      <w:tr w:rsidR="00D52D33">
        <w:trPr>
          <w:trHeight w:val="794"/>
        </w:trPr>
        <w:tc>
          <w:tcPr>
            <w:tcW w:w="550" w:type="dxa"/>
            <w:vAlign w:val="center"/>
          </w:tcPr>
          <w:p w:rsidR="00D52D33" w:rsidRDefault="00E10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1740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D52D33" w:rsidRDefault="00D52D33">
            <w:pPr>
              <w:jc w:val="center"/>
              <w:rPr>
                <w:rFonts w:ascii="新宋体" w:eastAsia="新宋体" w:cs="新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D52D33" w:rsidRDefault="00D52D33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D52D33" w:rsidRDefault="00D52D33">
            <w:pPr>
              <w:jc w:val="center"/>
              <w:rPr>
                <w:rFonts w:ascii="宋体" w:cs="新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52D33" w:rsidRDefault="00D52D33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D52D33" w:rsidRDefault="00D52D33">
      <w:pPr>
        <w:spacing w:line="620" w:lineRule="exact"/>
        <w:rPr>
          <w:rFonts w:ascii="Times New Roman" w:eastAsia="仿宋_GB2312" w:hAnsi="Times New Roman"/>
          <w:bCs/>
          <w:sz w:val="32"/>
          <w:szCs w:val="32"/>
        </w:rPr>
      </w:pPr>
    </w:p>
    <w:p w:rsidR="00D52D33" w:rsidRDefault="00D52D33">
      <w:pPr>
        <w:tabs>
          <w:tab w:val="left" w:pos="1095"/>
        </w:tabs>
        <w:jc w:val="left"/>
        <w:rPr>
          <w:rFonts w:ascii="Times New Roman" w:hAnsi="Times New Roman"/>
          <w:sz w:val="2"/>
          <w:szCs w:val="2"/>
        </w:rPr>
      </w:pPr>
    </w:p>
    <w:sectPr w:rsidR="00D52D33" w:rsidSect="00D52D33">
      <w:footerReference w:type="even" r:id="rId14"/>
      <w:footerReference w:type="default" r:id="rId15"/>
      <w:pgSz w:w="16840" w:h="11907" w:orient="landscape"/>
      <w:pgMar w:top="1134" w:right="1440" w:bottom="1134" w:left="1440" w:header="851" w:footer="850" w:gutter="0"/>
      <w:pgNumType w:start="1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33" w:rsidRDefault="00D52D33" w:rsidP="00D52D33">
      <w:r>
        <w:separator/>
      </w:r>
    </w:p>
  </w:endnote>
  <w:endnote w:type="continuationSeparator" w:id="0">
    <w:p w:rsidR="00D52D33" w:rsidRDefault="00D52D33" w:rsidP="00D5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ejaVu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swiss"/>
    <w:pitch w:val="variable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D7" w:rsidRDefault="00E10F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33" w:rsidRDefault="00D52D33">
    <w:pPr>
      <w:pStyle w:val="a4"/>
      <w:tabs>
        <w:tab w:val="clear" w:pos="4153"/>
        <w:tab w:val="clear" w:pos="8306"/>
      </w:tabs>
      <w:jc w:val="center"/>
    </w:pPr>
    <w:r>
      <w:pict>
        <v:rect id="文本框 1 3" o:spid="_x0000_s2051" style="position:absolute;left:0;text-align:left;margin-left:0;margin-top:0;width:33pt;height:13.8pt;z-index:32;mso-wrap-style:none;mso-wrap-distance-left:3.17494mm;mso-wrap-distance-right:3.17494mm;mso-position-horizontal:center;mso-position-horizontal-relative:margin;mso-position-vertical:absolute;v-text-anchor:top#_x0000_t1" filled="f" stroked="f">
          <v:textbox id="848custom" style="mso-fit-shape-to-text:t" inset="0,0,0,0">
            <w:txbxContent>
              <w:p w:rsidR="00D52D33" w:rsidRDefault="00E10FD7">
                <w:pPr>
                  <w:pStyle w:val="a4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仿宋" w:eastAsia="仿宋" w:hint="eastAsia"/>
                  </w:rPr>
                  <w:t>—</w:t>
                </w:r>
                <w:r>
                  <w:t xml:space="preserve"> </w:t>
                </w:r>
                <w:r w:rsidR="00D52D33">
                  <w:rPr>
                    <w:rFonts w:ascii="Times New Roman" w:hAnsi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>Page</w:instrText>
                </w:r>
                <w:r w:rsidR="00D52D33">
                  <w:rPr>
                    <w:rFonts w:ascii="Times New Roman" w:hAnsi="Times New Roman"/>
                    <w:sz w:val="24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2</w:t>
                </w:r>
                <w:r w:rsidR="00D52D33">
                  <w:rPr>
                    <w:rFonts w:ascii="Times New Roman" w:hAnsi="Times New Roman"/>
                    <w:sz w:val="24"/>
                  </w:rPr>
                  <w:fldChar w:fldCharType="end"/>
                </w:r>
                <w:r>
                  <w:t xml:space="preserve"> </w:t>
                </w:r>
                <w:r>
                  <w:rPr>
                    <w:rFonts w:ascii="仿宋" w:eastAsia="仿宋" w:hint="eastAsia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D7" w:rsidRDefault="00E10FD7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33" w:rsidRDefault="00D52D33">
    <w:pPr>
      <w:pStyle w:val="a4"/>
      <w:tabs>
        <w:tab w:val="clear" w:pos="4153"/>
        <w:tab w:val="clear" w:pos="8306"/>
      </w:tabs>
      <w:jc w:val="center"/>
    </w:pPr>
    <w:r>
      <w:pict>
        <v:rect id="文本框 4 6" o:spid="_x0000_s2050" style="position:absolute;left:0;text-align:left;margin-left:0;margin-top:0;width:33pt;height:13.8pt;z-index:34;mso-wrap-style:none;mso-wrap-distance-left:3.17494mm;mso-wrap-distance-right:3.17494mm;mso-position-horizontal:center;mso-position-horizontal-relative:margin;mso-position-vertical:absolute;v-text-anchor:top#_x0000_t1" filled="f" stroked="f">
          <v:textbox id="849custom" style="mso-fit-shape-to-text:t" inset="0,0,0,0">
            <w:txbxContent>
              <w:p w:rsidR="00D52D33" w:rsidRDefault="00E10FD7">
                <w:pPr>
                  <w:pStyle w:val="a4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仿宋" w:eastAsia="仿宋" w:hint="eastAsia"/>
                  </w:rPr>
                  <w:t>—</w:t>
                </w:r>
                <w:r>
                  <w:t xml:space="preserve"> </w:t>
                </w:r>
                <w:r w:rsidR="00D52D33">
                  <w:rPr>
                    <w:rFonts w:ascii="Times New Roman" w:hAnsi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>Page</w:instrText>
                </w:r>
                <w:r w:rsidR="00D52D33">
                  <w:rPr>
                    <w:rFonts w:ascii="Times New Roman" w:hAnsi="Times New Roman"/>
                    <w:sz w:val="24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1</w:t>
                </w:r>
                <w:r w:rsidR="00D52D33">
                  <w:rPr>
                    <w:rFonts w:ascii="Times New Roman" w:hAnsi="Times New Roman"/>
                    <w:sz w:val="24"/>
                  </w:rPr>
                  <w:fldChar w:fldCharType="end"/>
                </w:r>
                <w:r>
                  <w:t xml:space="preserve"> </w:t>
                </w:r>
                <w:r>
                  <w:rPr>
                    <w:rFonts w:ascii="仿宋" w:eastAsia="仿宋" w:hint="eastAsia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33" w:rsidRDefault="00D52D33">
    <w:pPr>
      <w:pStyle w:val="a4"/>
      <w:framePr w:wrap="around" w:vAnchor="text" w:hAnchor="margin" w:xAlign="center" w:y="1"/>
      <w:tabs>
        <w:tab w:val="clear" w:pos="8306"/>
        <w:tab w:val="right" w:pos="8307"/>
      </w:tabs>
    </w:pPr>
    <w:r w:rsidRPr="00D52D33">
      <w:rPr>
        <w:rStyle w:val="a6"/>
      </w:rPr>
      <w:fldChar w:fldCharType="begin"/>
    </w:r>
    <w:r w:rsidR="00E10FD7">
      <w:rPr>
        <w:rStyle w:val="a6"/>
      </w:rPr>
      <w:instrText>Page</w:instrText>
    </w:r>
    <w:r>
      <w:fldChar w:fldCharType="separate"/>
    </w:r>
    <w:r w:rsidR="00E10FD7">
      <w:rPr>
        <w:rStyle w:val="a6"/>
      </w:rPr>
      <w:t>5</w:t>
    </w:r>
    <w:r>
      <w:fldChar w:fldCharType="end"/>
    </w:r>
  </w:p>
  <w:p w:rsidR="00D52D33" w:rsidRDefault="00D52D33">
    <w:pPr>
      <w:pStyle w:val="a4"/>
      <w:tabs>
        <w:tab w:val="clear" w:pos="8306"/>
        <w:tab w:val="right" w:pos="8307"/>
      </w:tabs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33" w:rsidRDefault="00D52D33">
    <w:pPr>
      <w:pStyle w:val="a4"/>
      <w:tabs>
        <w:tab w:val="clear" w:pos="4153"/>
        <w:tab w:val="clear" w:pos="8306"/>
      </w:tabs>
      <w:jc w:val="center"/>
    </w:pPr>
    <w:r>
      <w:pict>
        <v:rect id="文本框 4 21" o:spid="_x0000_s2049" style="position:absolute;left:0;text-align:left;margin-left:0;margin-top:0;width:33pt;height:13.8pt;z-index:36;mso-wrap-style:none;mso-wrap-distance-left:3.17494mm;mso-wrap-distance-right:3.17494mm;mso-position-horizontal:center;mso-position-horizontal-relative:margin;mso-position-vertical:absolute;v-text-anchor:top#_x0000_t1" filled="f" stroked="f">
          <v:textbox id="850custom" style="mso-fit-shape-to-text:t" inset="0,0,0,0">
            <w:txbxContent>
              <w:p w:rsidR="00D52D33" w:rsidRDefault="00E10FD7">
                <w:pPr>
                  <w:pStyle w:val="a4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仿宋" w:eastAsia="仿宋" w:hint="eastAsia"/>
                  </w:rPr>
                  <w:t>—</w:t>
                </w:r>
                <w:r>
                  <w:t xml:space="preserve"> </w:t>
                </w:r>
                <w:r w:rsidR="00D52D33">
                  <w:rPr>
                    <w:rFonts w:ascii="Times New Roman" w:hAnsi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>Page</w:instrText>
                </w:r>
                <w:r w:rsidR="00D52D33">
                  <w:rPr>
                    <w:rFonts w:ascii="Times New Roman" w:hAnsi="Times New Roman"/>
                    <w:sz w:val="24"/>
                  </w:rPr>
                  <w:fldChar w:fldCharType="separate"/>
                </w:r>
                <w:r>
                  <w:rPr>
                    <w:rFonts w:ascii="Times New Roman" w:hAnsi="Times New Roman"/>
                    <w:sz w:val="24"/>
                  </w:rPr>
                  <w:t>9</w:t>
                </w:r>
                <w:r w:rsidR="00D52D33">
                  <w:rPr>
                    <w:rFonts w:ascii="Times New Roman" w:hAnsi="Times New Roman"/>
                    <w:sz w:val="24"/>
                  </w:rPr>
                  <w:fldChar w:fldCharType="end"/>
                </w:r>
                <w:r>
                  <w:t xml:space="preserve"> </w:t>
                </w:r>
                <w:r>
                  <w:rPr>
                    <w:rFonts w:ascii="仿宋" w:eastAsia="仿宋" w:hint="eastAsia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33" w:rsidRDefault="00D52D33" w:rsidP="00D52D33">
      <w:r>
        <w:separator/>
      </w:r>
    </w:p>
  </w:footnote>
  <w:footnote w:type="continuationSeparator" w:id="0">
    <w:p w:rsidR="00D52D33" w:rsidRDefault="00D52D33" w:rsidP="00D52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D7" w:rsidRDefault="00E10F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D7" w:rsidRDefault="00E10FD7" w:rsidP="00E10FD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D7" w:rsidRDefault="00E10F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274F"/>
    <w:multiLevelType w:val="singleLevel"/>
    <w:tmpl w:val="62C8274F"/>
    <w:lvl w:ilvl="0">
      <w:start w:val="1"/>
      <w:numFmt w:val="decimal"/>
      <w:lvlRestart w:val="0"/>
      <w:suff w:val="nothing"/>
      <w:lvlText w:val="%1．"/>
      <w:lvlJc w:val="left"/>
      <w:pPr>
        <w:tabs>
          <w:tab w:val="num" w:pos="0"/>
        </w:tabs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D52D33"/>
    <w:rsid w:val="00D52D33"/>
    <w:rsid w:val="00E1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直线连接线 7 8"/>
        <o:r id="V:Rule2" type="connector" idref="#直线连接线 9 10"/>
        <o:r id="V:Rule3" type="connector" idref="#直线连接线 11 12"/>
        <o:r id="V:Rule4" type="connector" idref="#直线连接线 13 14"/>
        <o:r id="V:Rule5" type="connector" idref="#直线连接线 15 16"/>
        <o:r id="V:Rule6" type="connector" idref="#直线连接线 17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D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rsid w:val="00D52D33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D52D33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D52D3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D52D33"/>
    <w:pPr>
      <w:jc w:val="left"/>
    </w:pPr>
  </w:style>
  <w:style w:type="paragraph" w:styleId="a4">
    <w:name w:val="footer"/>
    <w:basedOn w:val="a"/>
    <w:rsid w:val="00D52D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D5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D52D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主持词</dc:title>
  <dc:creator>Zhang Wenlong</dc:creator>
  <cp:lastModifiedBy>gxw</cp:lastModifiedBy>
  <cp:revision>49</cp:revision>
  <cp:lastPrinted>2022-07-15T07:08:00Z</cp:lastPrinted>
  <dcterms:created xsi:type="dcterms:W3CDTF">2022-04-13T03:14:00Z</dcterms:created>
  <dcterms:modified xsi:type="dcterms:W3CDTF">2022-08-11T00:55:00Z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